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BITÁCORA 08</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8"/>
        <w:gridCol w:w="7230"/>
        <w:tblGridChange w:id="0">
          <w:tblGrid>
            <w:gridCol w:w="1598"/>
            <w:gridCol w:w="7230"/>
          </w:tblGrid>
        </w:tblGridChange>
      </w:tblGrid>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Proyecto IV</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PROYECTO: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Sistema de administración de un laboratorio de ciberseguridad controlado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Jefe de Proyecto: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rtl w:val="0"/>
              </w:rPr>
              <w:t xml:space="preserve">Scarlet Gavia Mondaca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Integrantes:</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Scarlet Gavia Mondaca</w:t>
            </w:r>
          </w:p>
        </w:tc>
      </w:tr>
    </w:tbl>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2"/>
        <w:gridCol w:w="1878"/>
        <w:gridCol w:w="4778"/>
        <w:tblGridChange w:id="0">
          <w:tblGrid>
            <w:gridCol w:w="2172"/>
            <w:gridCol w:w="1878"/>
            <w:gridCol w:w="47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0F">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FECHA DE SESIÓN:</w:t>
            </w:r>
          </w:p>
          <w:p w:rsidR="00000000" w:rsidDel="00000000" w:rsidP="00000000" w:rsidRDefault="00000000" w:rsidRPr="00000000" w14:paraId="00000010">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17-11-2025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b w:val="1"/>
                <w:bCs w:val="1"/>
                <w:rtl w:val="0"/>
              </w:rPr>
              <w:t xml:space="preserve">ASISTENTES</w:t>
            </w:r>
            <w:r w:rsidDel="00000000" w:rsidR="00000000" w:rsidRPr="00000000">
              <w:rPr>
                <w:rFonts w:ascii="Calibri" w:cs="Calibri" w:eastAsia="Calibri" w:hAnsi="Calibri"/>
                <w:rtl w:val="0"/>
              </w:rPr>
              <w:t xml:space="preserve">:</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Scarlet Gavia Mondaca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4">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DESARROLLO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Se instala wazuh agente en los servidores faltantes, se estudian las visualizaciones que este presenta, como las IPs que acceden por ssh, las acciones que se realizan en los distintos servidores (apagado, USB insertado, etc…), se comienza a  estudiar la conexión para crear la interfaz .</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SUGERENCIAS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ind w:left="0" w:firstLine="0"/>
              <w:jc w:val="both"/>
              <w:rPr>
                <w:rFonts w:ascii="Calibri" w:cs="Calibri" w:eastAsia="Calibri" w:hAnsi="Calibri"/>
              </w:rPr>
            </w:pPr>
            <w:r w:rsidDel="00000000" w:rsidR="00000000" w:rsidRPr="00000000">
              <w:rPr>
                <w:rFonts w:ascii="Calibri" w:cs="Calibri" w:eastAsia="Calibri" w:hAnsi="Calibri"/>
                <w:rtl w:val="0"/>
              </w:rPr>
              <w:t xml:space="preserve">Comenzar con la interfaz.</w:t>
            </w:r>
          </w:p>
          <w:p w:rsidR="00000000" w:rsidDel="00000000" w:rsidP="00000000" w:rsidRDefault="00000000" w:rsidRPr="00000000" w14:paraId="0000001B">
            <w:pPr>
              <w:ind w:left="360" w:firstLine="0"/>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TEMAS A RESOLVER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Obtener credenciales de la API para la conexión entre la interfaz y wazuh.</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META O SPRINT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Tener wazuh funcional y comenzar la interfaz del usuario final..</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PRÓXIMA REUNIÓN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FECHA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24/11/2025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9">
            <w:pP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tabs>
                <w:tab w:val="left" w:leader="none" w:pos="90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TAREAS Y RESPONSABLES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Scarlet Gavia Mondaca</w:t>
            </w:r>
          </w:p>
          <w:p w:rsidR="00000000" w:rsidDel="00000000" w:rsidP="00000000" w:rsidRDefault="00000000" w:rsidRPr="00000000" w14:paraId="0000002C">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Obtener las credenciales de wazuh API .</w:t>
            </w:r>
            <w:r w:rsidDel="00000000" w:rsidR="00000000" w:rsidRPr="00000000">
              <w:rPr>
                <w:rtl w:val="0"/>
              </w:rPr>
            </w:r>
          </w:p>
          <w:p w:rsidR="00000000" w:rsidDel="00000000" w:rsidP="00000000" w:rsidRDefault="00000000" w:rsidRPr="00000000" w14:paraId="0000002D">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Acceder a la API.</w:t>
            </w:r>
            <w:r w:rsidDel="00000000" w:rsidR="00000000" w:rsidRPr="00000000">
              <w:rPr>
                <w:rtl w:val="0"/>
              </w:rPr>
            </w:r>
          </w:p>
          <w:p w:rsidR="00000000" w:rsidDel="00000000" w:rsidP="00000000" w:rsidRDefault="00000000" w:rsidRPr="00000000" w14:paraId="0000002E">
            <w:pPr>
              <w:ind w:left="720" w:firstLine="0"/>
              <w:rPr>
                <w:rFonts w:ascii="Calibri" w:cs="Calibri" w:eastAsia="Calibri" w:hAnsi="Calibri"/>
                <w:u w:val="none"/>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tc>
      </w:tr>
      <w:tr>
        <w:trPr>
          <w:cantSplit w:val="0"/>
          <w:trHeight w:val="18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tabs>
                <w:tab w:val="left" w:leader="none" w:pos="90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TEMAS A TRATAR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4">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Framework del sistema.</w:t>
            </w:r>
            <w:r w:rsidDel="00000000" w:rsidR="00000000" w:rsidRPr="00000000">
              <w:rPr>
                <w:rtl w:val="0"/>
              </w:rPr>
            </w:r>
          </w:p>
          <w:p w:rsidR="00000000" w:rsidDel="00000000" w:rsidP="00000000" w:rsidRDefault="00000000" w:rsidRPr="00000000" w14:paraId="00000035">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Plantear visualizaciones fijas para los usuarios.</w:t>
            </w:r>
            <w:r w:rsidDel="00000000" w:rsidR="00000000" w:rsidRPr="00000000">
              <w:rPr>
                <w:rtl w:val="0"/>
              </w:rPr>
            </w:r>
          </w:p>
          <w:p w:rsidR="00000000" w:rsidDel="00000000" w:rsidP="00000000" w:rsidRDefault="00000000" w:rsidRPr="00000000" w14:paraId="00000036">
            <w:pPr>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rPr/>
      </w:pPr>
      <w:bookmarkStart w:colFirst="0" w:colLast="0" w:name="_heading=h.fcip0ds8o99r" w:id="0"/>
      <w:bookmarkEnd w:id="0"/>
      <w:r w:rsidDel="00000000" w:rsidR="00000000" w:rsidRPr="00000000">
        <w:rPr>
          <w:rtl w:val="0"/>
        </w:rPr>
        <w:t xml:space="preserve">Nota: las bitácoras deben estar en formato word, y cargadas semanalmente en redmine</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anchor allowOverlap="1" behindDoc="0" distB="114300" distT="114300" distL="114300" distR="114300" hidden="0" layoutInCell="1" locked="0" relativeHeight="0" simplePos="0">
          <wp:simplePos x="0" y="0"/>
          <wp:positionH relativeFrom="page">
            <wp:posOffset>6139938</wp:posOffset>
          </wp:positionH>
          <wp:positionV relativeFrom="page">
            <wp:posOffset>390525</wp:posOffset>
          </wp:positionV>
          <wp:extent cx="1047332" cy="547688"/>
          <wp:effectExtent b="0" l="0" r="0" t="0"/>
          <wp:wrapSquare wrapText="left" distB="114300" distT="114300" distL="114300" distR="114300"/>
          <wp:docPr id="15" name="image2.png"/>
          <a:graphic>
            <a:graphicData uri="http://schemas.openxmlformats.org/drawingml/2006/picture">
              <pic:pic>
                <pic:nvPicPr>
                  <pic:cNvPr id="0" name="image2.png"/>
                  <pic:cNvPicPr preferRelativeResize="0"/>
                </pic:nvPicPr>
                <pic:blipFill>
                  <a:blip r:embed="rId1"/>
                  <a:srcRect b="13363" l="9341" r="6047" t="8936"/>
                  <a:stretch>
                    <a:fillRect/>
                  </a:stretch>
                </pic:blipFill>
                <pic:spPr>
                  <a:xfrm>
                    <a:off x="0" y="0"/>
                    <a:ext cx="1047332" cy="547688"/>
                  </a:xfrm>
                  <a:prstGeom prst="rect"/>
                  <a:ln/>
                </pic:spPr>
              </pic:pic>
            </a:graphicData>
          </a:graphic>
        </wp:anchor>
      </w:drawing>
    </w:r>
    <w:r w:rsidDel="00000000" w:rsidR="00000000" w:rsidRPr="00000000">
      <w:rPr>
        <w:rFonts w:ascii="Times New Roman" w:cs="Times New Roman" w:eastAsia="Times New Roman" w:hAnsi="Times New Roman"/>
        <w:rtl w:val="0"/>
      </w:rPr>
      <w:t xml:space="preserve">UNIVERSIDAD DE TARAPACÁ</w:t>
    </w:r>
    <w:r w:rsidDel="00000000" w:rsidR="00000000" w:rsidRPr="00000000">
      <w:drawing>
        <wp:anchor allowOverlap="1" behindDoc="0" distB="114300" distT="114300" distL="114300" distR="114300" hidden="0" layoutInCell="1" locked="0" relativeHeight="0" simplePos="0">
          <wp:simplePos x="0" y="0"/>
          <wp:positionH relativeFrom="column">
            <wp:posOffset>-371464</wp:posOffset>
          </wp:positionH>
          <wp:positionV relativeFrom="paragraph">
            <wp:posOffset>-66667</wp:posOffset>
          </wp:positionV>
          <wp:extent cx="432783" cy="635362"/>
          <wp:effectExtent b="0" l="0" r="0" t="0"/>
          <wp:wrapSquare wrapText="bothSides" distB="114300" distT="114300" distL="114300" distR="114300"/>
          <wp:docPr id="1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432783" cy="635362"/>
                  </a:xfrm>
                  <a:prstGeom prst="rect"/>
                  <a:ln/>
                </pic:spPr>
              </pic:pic>
            </a:graphicData>
          </a:graphic>
        </wp:anchor>
      </w:drawing>
    </w:r>
  </w:p>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DEPARTAMENTO DE INGENIERÍA EN COMPUTACIÓN E INFORMÁTICA</w:t>
    </w:r>
  </w:p>
  <w:p w:rsidR="00000000" w:rsidDel="00000000" w:rsidP="00000000" w:rsidRDefault="00000000" w:rsidRPr="00000000" w14:paraId="0000003B">
    <w:pPr>
      <w:jc w:val="center"/>
      <w:rPr/>
    </w:pPr>
    <w:r w:rsidDel="00000000" w:rsidR="00000000" w:rsidRPr="00000000">
      <w:rPr>
        <w:rFonts w:ascii="Times New Roman" w:cs="Times New Roman" w:eastAsia="Times New Roman" w:hAnsi="Times New Roman"/>
        <w:rtl w:val="0"/>
      </w:rPr>
      <w:t xml:space="preserve">  FACULTAD DE INGENIERÍA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a0" w:customStyle="1">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UGJ0xmv4MMOiuiwqqeEzzzOQQ==">CgMxLjAyDmguZmNpcDBkczhvOTlyOAByITFBc3RQVTgyeU5GVjRUQV9DV3RpSmUzSWdWUkU1UVdlWg==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2022-09-09T20:26:00Z</dcterms:created>
  <dc:creator>DICI 62</dc:creator>
</cp:coreProperties>
</file>