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BITÁCORA DE AVANCE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4"/>
        <w:gridCol w:w="8300"/>
        <w:tblGridChange w:id="0">
          <w:tblGrid>
            <w:gridCol w:w="1664"/>
            <w:gridCol w:w="83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PROYECTO: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Sistema de automatización de estacionamientos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GRUPO: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2-A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5"/>
        <w:gridCol w:w="1993"/>
        <w:gridCol w:w="5596"/>
        <w:tblGridChange w:id="0">
          <w:tblGrid>
            <w:gridCol w:w="2375"/>
            <w:gridCol w:w="1993"/>
            <w:gridCol w:w="559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19/11/2025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ASISTENTES: Álvaro Guarachi, Ángel Cabezas, Erik Correa, Rafael Nakata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DESARROLLO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Prueba de cámara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Presentación informe II</w:t>
            </w:r>
          </w:p>
          <w:p w:rsidR="00000000" w:rsidDel="00000000" w:rsidP="00000000" w:rsidRDefault="00000000" w:rsidRPr="00000000" w14:paraId="00000017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SUGERENCIAS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Implementación de librerías LPR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Chequear funcionamiento de otros componentes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CUESTIONES A RESOLVER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ind w:left="0" w:firstLine="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¿Cuál es la librería más óptima?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PRÓXIMA REUNIÓN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03/12/2025</w:t>
            </w:r>
          </w:p>
        </w:tc>
      </w:tr>
      <w:tr>
        <w:trPr>
          <w:cantSplit w:val="0"/>
          <w:trHeight w:val="173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900"/>
              </w:tabs>
              <w:spacing w:after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TAREAS Y RESPONSABLES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Avance de informe III (Rafael Nakata, Álvaro Guarachi).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Implementación lógica (Erik Correa y Ángel Cabezas).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900"/>
              </w:tabs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TEMAS A TRATAR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after="0" w:before="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Implementación estructura de codificación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before="0" w:lineRule="auto"/>
              <w:ind w:left="0" w:firstLine="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2" w:w="12242" w:orient="portrait"/>
      <w:pgMar w:bottom="1134" w:top="1134" w:left="1134" w:right="1134" w:header="42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rebuchet MS"/>
  <w:font w:name="Courier New"/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DAAP-2024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</w:rPr>
    </w:pPr>
    <w:r w:rsidDel="00000000" w:rsidR="00000000" w:rsidRPr="00000000">
      <w:rPr>
        <w:rtl w:val="0"/>
      </w:rPr>
    </w:r>
  </w:p>
  <w:tbl>
    <w:tblPr>
      <w:tblStyle w:val="Table3"/>
      <w:tblW w:w="9974.0" w:type="dxa"/>
      <w:jc w:val="center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13"/>
      <w:gridCol w:w="6645"/>
      <w:gridCol w:w="2316"/>
      <w:tblGridChange w:id="0">
        <w:tblGrid>
          <w:gridCol w:w="1013"/>
          <w:gridCol w:w="6645"/>
          <w:gridCol w:w="231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D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</w:rPr>
            <w:pict>
              <v:shape id="_x0000_i1025" style="width:40pt;height:59pt" type="#_x0000_t75">
                <v:imagedata cropbottom="1548f" cropleft="17022f" cropright="19775f" croptop="19093f" r:id="rId1" o:title=""/>
              </v:shape>
              <o:OLEObject DrawAspect="Content" r:id="rId2" ObjectID="_1820691178" ProgID="MSPhotoEd.3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E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UNIVERSIDAD DE TARAPACÁ</w:t>
          </w:r>
        </w:p>
        <w:p w:rsidR="00000000" w:rsidDel="00000000" w:rsidP="00000000" w:rsidRDefault="00000000" w:rsidRPr="00000000" w14:paraId="0000002F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FACULTAD DE INGENIERÍA </w:t>
          </w:r>
        </w:p>
        <w:p w:rsidR="00000000" w:rsidDel="00000000" w:rsidP="00000000" w:rsidRDefault="00000000" w:rsidRPr="00000000" w14:paraId="00000030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DEPARTAMENTO DE INGENIERÍA EN COMPUTACIÓN E INFORMÁTICA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1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</w:rPr>
            <w:drawing>
              <wp:inline distB="0" distT="0" distL="0" distR="0">
                <wp:extent cx="1333500" cy="704850"/>
                <wp:effectExtent b="0" l="0" r="0" t="0"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720" w:hanging="720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semiHidden w:val="1"/>
    <w:rsid w:val="00925173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 w:val="1"/>
    <w:rsid w:val="00D31CB8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26DF4"/>
    <w:rPr>
      <w:color w:val="0000ff" w:themeColor="hyperlink"/>
      <w:u w:val="single"/>
    </w:rPr>
  </w:style>
  <w:style w:type="table" w:styleId="Estilo1" w:customStyle="1">
    <w:name w:val="Estilo1"/>
    <w:basedOn w:val="Tablaweb2"/>
    <w:uiPriority w:val="99"/>
    <w:rsid w:val="005C4100"/>
    <w:tblPr/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aweb2">
    <w:name w:val="Table Web 2"/>
    <w:basedOn w:val="Tablanormal"/>
    <w:uiPriority w:val="99"/>
    <w:semiHidden w:val="1"/>
    <w:unhideWhenUsed w:val="1"/>
    <w:rsid w:val="005C4100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TextoindependienteCar" w:customStyle="1">
    <w:name w:val="Texto independiente Car"/>
    <w:link w:val="Textoindependiente"/>
    <w:rsid w:val="00C03ACD"/>
    <w:rPr>
      <w:sz w:val="24"/>
      <w:lang w:eastAsia="es-MX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ISdei2njnIYAxXI8PAbQ0PZFCw==">CgMxLjA4AHIhMVRDSXNOUGZ3ZFJlNkFzLXZpbEp2TVF0TmZaSFREUUJr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2025-09-25T12:37:00Z</dcterms:created>
  <dc:creator>PC01</dc:creator>
</cp:coreProperties>
</file>