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0D5" w:rsidRDefault="001E70D5">
      <w:pPr>
        <w:widowControl w:val="0"/>
        <w:spacing w:line="276" w:lineRule="auto"/>
      </w:pPr>
    </w:p>
    <w:p w:rsidR="001E70D5" w:rsidRDefault="008A2920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BITÁCORA DE AVANCE -  Proyecto I (CC091)</w:t>
      </w:r>
    </w:p>
    <w:p w:rsidR="001E70D5" w:rsidRDefault="001E70D5">
      <w:pPr>
        <w:jc w:val="center"/>
        <w:rPr>
          <w:rFonts w:ascii="Verdana" w:eastAsia="Verdana" w:hAnsi="Verdana" w:cs="Verdana"/>
          <w:b/>
          <w:sz w:val="20"/>
          <w:szCs w:val="20"/>
        </w:rPr>
      </w:pPr>
    </w:p>
    <w:tbl>
      <w:tblPr>
        <w:tblStyle w:val="a"/>
        <w:tblW w:w="996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570"/>
        <w:gridCol w:w="6394"/>
      </w:tblGrid>
      <w:tr w:rsidR="001E70D5">
        <w:trPr>
          <w:trHeight w:val="309"/>
        </w:trPr>
        <w:tc>
          <w:tcPr>
            <w:tcW w:w="3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Grupo de taller</w:t>
            </w:r>
          </w:p>
        </w:tc>
        <w:tc>
          <w:tcPr>
            <w:tcW w:w="6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>A</w:t>
            </w:r>
          </w:p>
        </w:tc>
      </w:tr>
      <w:tr w:rsidR="001E70D5">
        <w:trPr>
          <w:trHeight w:val="309"/>
        </w:trPr>
        <w:tc>
          <w:tcPr>
            <w:tcW w:w="3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del grupo </w:t>
            </w:r>
          </w:p>
        </w:tc>
        <w:tc>
          <w:tcPr>
            <w:tcW w:w="63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>SP-2</w:t>
            </w:r>
          </w:p>
        </w:tc>
      </w:tr>
      <w:tr w:rsidR="001E70D5">
        <w:trPr>
          <w:trHeight w:val="309"/>
        </w:trPr>
        <w:tc>
          <w:tcPr>
            <w:tcW w:w="3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Integrantes</w:t>
            </w:r>
          </w:p>
        </w:tc>
        <w:tc>
          <w:tcPr>
            <w:tcW w:w="63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 xml:space="preserve"> Camilo Geraldo, José Quispe, Ignacio Cuevas, Maximiliano Burgos, </w:t>
            </w:r>
            <w:proofErr w:type="spellStart"/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>Matias</w:t>
            </w:r>
            <w:proofErr w:type="spellEnd"/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>Sagredo</w:t>
            </w:r>
            <w:proofErr w:type="spellEnd"/>
          </w:p>
        </w:tc>
      </w:tr>
      <w:tr w:rsidR="001E70D5">
        <w:trPr>
          <w:trHeight w:val="309"/>
        </w:trPr>
        <w:tc>
          <w:tcPr>
            <w:tcW w:w="35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Semana de trabajo N°</w:t>
            </w:r>
          </w:p>
        </w:tc>
        <w:tc>
          <w:tcPr>
            <w:tcW w:w="63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666666"/>
                <w:sz w:val="18"/>
                <w:szCs w:val="18"/>
              </w:rPr>
              <w:t>6</w:t>
            </w:r>
          </w:p>
        </w:tc>
      </w:tr>
      <w:tr w:rsidR="001E70D5">
        <w:trPr>
          <w:trHeight w:val="309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widowControl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1) Trabajo realizado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durante la última semana:</w:t>
            </w:r>
          </w:p>
        </w:tc>
      </w:tr>
      <w:tr w:rsidR="001E70D5">
        <w:trPr>
          <w:trHeight w:val="309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1E70D5">
            <w:pP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</w:p>
          <w:p w:rsidR="001E70D5" w:rsidRDefault="008A29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Bitácora / Responsable: Igna</w:t>
            </w:r>
            <w:r w:rsidR="004479D1"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cio Cuevas / Descripción: Se avanzó con la bitácora de la semana 5, incluyendo el contenido respectivo.</w:t>
            </w:r>
          </w:p>
          <w:p w:rsidR="001E70D5" w:rsidRDefault="008A29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Nueva asignación de roles / Responsable(s): Todos / Descripción: Por petición del profesor, nos pidió reasignar un nuevo rol a cada integrante del grupo, da</w:t>
            </w:r>
            <w:r w:rsidR="004479D1"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ndo así que cada integrante tenga</w:t>
            </w: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otra funcionalidad dentro del proyecto. </w:t>
            </w:r>
          </w:p>
          <w:p w:rsidR="001E70D5" w:rsidRDefault="008A29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Configuración y control ma</w:t>
            </w: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nual del robot / Responsable: José Quispe / Descripción: Se consiguió configurar un mando mediante el software de </w:t>
            </w:r>
            <w:proofErr w:type="spellStart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Mindstorm</w:t>
            </w:r>
            <w:proofErr w:type="spell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, permitiéndonos un manejo manual del robot mediante dicho control.  </w:t>
            </w:r>
          </w:p>
          <w:p w:rsidR="001E70D5" w:rsidRDefault="008A29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Implementación de </w:t>
            </w:r>
            <w:proofErr w:type="spellStart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Hub</w:t>
            </w:r>
            <w:proofErr w:type="spell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Táctil</w:t>
            </w:r>
            <w:r w:rsidR="00F439A9"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/ Responsable: José Quispe / Descr</w:t>
            </w: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ipción: Se avanzó en la configuración del </w:t>
            </w:r>
            <w:proofErr w:type="spellStart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hub</w:t>
            </w:r>
            <w:proofErr w:type="spell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táctil﻿ utilizando el software </w:t>
            </w:r>
            <w:proofErr w:type="spellStart"/>
            <w:proofErr w:type="gramStart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Mindstorms</w:t>
            </w:r>
            <w:proofErr w:type="spell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﻿,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dejando su funcionamiento casi completo. Dentro del </w:t>
            </w:r>
            <w:proofErr w:type="spellStart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hub</w:t>
            </w:r>
            <w:proofErr w:type="spell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﻿ se puede observar un modo manual, y en caso de que algún botón o función no opere correctamente, se pueda acc</w:t>
            </w: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eder a un modo de emergencia que permite un control más detallado y manual que el modo manual estándar.</w:t>
            </w:r>
          </w:p>
          <w:p w:rsidR="001E70D5" w:rsidRDefault="001E70D5"/>
        </w:tc>
      </w:tr>
      <w:tr w:rsidR="001E70D5">
        <w:trPr>
          <w:trHeight w:val="370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2) Problemas encontrados y posibles soluciones:</w:t>
            </w:r>
          </w:p>
        </w:tc>
      </w:tr>
      <w:tr w:rsidR="001E70D5">
        <w:trPr>
          <w:trHeight w:val="370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1E70D5">
            <w:pP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</w:p>
          <w:p w:rsidR="001E70D5" w:rsidRDefault="00F439A9">
            <w:pPr>
              <w:numPr>
                <w:ilvl w:val="0"/>
                <w:numId w:val="1"/>
              </w:numPr>
            </w:pPr>
            <w:r>
              <w:t xml:space="preserve">Esta semana se tuvo </w:t>
            </w:r>
            <w:r w:rsidRPr="00F439A9">
              <w:t>p</w:t>
            </w:r>
            <w:bookmarkStart w:id="0" w:name="_GoBack"/>
            <w:bookmarkEnd w:id="0"/>
            <w:r w:rsidR="008A2920" w:rsidRPr="00F439A9">
              <w:t>roblemas</w:t>
            </w:r>
            <w:r w:rsidR="008A2920">
              <w:t xml:space="preserve"> de conexión del software para conectar un mando</w:t>
            </w:r>
          </w:p>
          <w:p w:rsidR="001E70D5" w:rsidRDefault="001E70D5"/>
          <w:p w:rsidR="001E70D5" w:rsidRDefault="008A2920">
            <w:pPr>
              <w:ind w:left="720"/>
            </w:pPr>
            <w:r>
              <w:t>Solución: Se pidió ayuda a otro grupo que logró conectar un mando al software, dándonos así la facilidad de seguir con nuestro proyecto.</w:t>
            </w:r>
          </w:p>
          <w:p w:rsidR="001E70D5" w:rsidRDefault="001E70D5"/>
          <w:p w:rsidR="001E70D5" w:rsidRDefault="001E70D5"/>
        </w:tc>
      </w:tr>
      <w:tr w:rsidR="001E70D5">
        <w:trPr>
          <w:trHeight w:val="370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3) ¿El proyecto avanza según lo planeado?</w:t>
            </w:r>
          </w:p>
        </w:tc>
      </w:tr>
      <w:tr w:rsidR="001E70D5">
        <w:trPr>
          <w:trHeight w:val="370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1E70D5">
            <w:pP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</w:p>
          <w:p w:rsidR="001E70D5" w:rsidRDefault="008A2920">
            <w:pP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Si </w:t>
            </w:r>
          </w:p>
          <w:p w:rsidR="001E70D5" w:rsidRDefault="001E70D5"/>
          <w:p w:rsidR="001E70D5" w:rsidRDefault="001E70D5"/>
        </w:tc>
      </w:tr>
      <w:tr w:rsidR="001E70D5">
        <w:trPr>
          <w:trHeight w:val="370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8A2920"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4) ¿Cuáles son las tareas para la próxima semana</w:t>
            </w:r>
            <w:r>
              <w:rPr>
                <w:color w:val="000000"/>
              </w:rPr>
              <w:t>?</w:t>
            </w:r>
          </w:p>
        </w:tc>
      </w:tr>
      <w:tr w:rsidR="001E70D5">
        <w:trPr>
          <w:trHeight w:val="370"/>
        </w:trPr>
        <w:tc>
          <w:tcPr>
            <w:tcW w:w="99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70D5" w:rsidRDefault="001E70D5">
            <w:pP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</w:p>
          <w:p w:rsidR="001E70D5" w:rsidRDefault="008A29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Avance Bitácora semana 7</w:t>
            </w:r>
          </w:p>
          <w:p w:rsidR="001E70D5" w:rsidRDefault="008A292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Mejorar el </w:t>
            </w:r>
            <w:proofErr w:type="spellStart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>hub</w:t>
            </w:r>
            <w:proofErr w:type="spellEnd"/>
            <w:r>
              <w:rPr>
                <w:rFonts w:ascii="Arial" w:eastAsia="Arial" w:hAnsi="Arial" w:cs="Arial"/>
                <w:i/>
                <w:color w:val="666666"/>
                <w:sz w:val="18"/>
                <w:szCs w:val="18"/>
              </w:rPr>
              <w:t xml:space="preserve"> táctil </w:t>
            </w:r>
          </w:p>
          <w:p w:rsidR="001E70D5" w:rsidRDefault="001E70D5"/>
          <w:p w:rsidR="001E70D5" w:rsidRDefault="001E70D5"/>
        </w:tc>
      </w:tr>
    </w:tbl>
    <w:p w:rsidR="001E70D5" w:rsidRDefault="001E70D5"/>
    <w:sectPr w:rsidR="001E70D5">
      <w:headerReference w:type="default" r:id="rId7"/>
      <w:pgSz w:w="12240" w:h="15840"/>
      <w:pgMar w:top="1134" w:right="1134" w:bottom="1134" w:left="1134" w:header="4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920" w:rsidRDefault="008A2920">
      <w:r>
        <w:separator/>
      </w:r>
    </w:p>
  </w:endnote>
  <w:endnote w:type="continuationSeparator" w:id="0">
    <w:p w:rsidR="008A2920" w:rsidRDefault="008A2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F9E2031-B666-44B6-B780-5909EBF3F51A}"/>
    <w:embedBold r:id="rId2" w:fontKey="{00231221-6FC6-42DB-889B-AEFB1B051F80}"/>
  </w:font>
  <w:font w:name="Georgia">
    <w:panose1 w:val="02040502050405020303"/>
    <w:charset w:val="00"/>
    <w:family w:val="auto"/>
    <w:pitch w:val="default"/>
    <w:embedRegular r:id="rId3" w:fontKey="{2F1FA73D-000C-4089-A950-FD43AFB0C81C}"/>
    <w:embedItalic r:id="rId4" w:fontKey="{639F0D7A-AA53-42D8-9499-E66FFEA1CD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27FBA06-9EFE-41C2-B9FD-244AB6AE02C4}"/>
    <w:embedBold r:id="rId6" w:fontKey="{F86434E8-2B21-4B9F-B403-516DD21DF7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0693EF6-F550-40BE-87D5-16BF8893C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B280E07-58AC-4DC8-93AE-6E4B50C906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920" w:rsidRDefault="008A2920">
      <w:r>
        <w:separator/>
      </w:r>
    </w:p>
  </w:footnote>
  <w:footnote w:type="continuationSeparator" w:id="0">
    <w:p w:rsidR="008A2920" w:rsidRDefault="008A29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0D5" w:rsidRDefault="001E70D5">
    <w:pPr>
      <w:widowControl w:val="0"/>
      <w:spacing w:line="276" w:lineRule="auto"/>
      <w:rPr>
        <w:rFonts w:ascii="Verdana" w:eastAsia="Verdana" w:hAnsi="Verdana" w:cs="Verdana"/>
      </w:rPr>
    </w:pPr>
  </w:p>
  <w:p w:rsidR="001E70D5" w:rsidRDefault="008A2920">
    <w:pPr>
      <w:widowControl w:val="0"/>
      <w:spacing w:line="276" w:lineRule="auto"/>
    </w:pPr>
    <w:r>
      <w:rPr>
        <w:noProof/>
        <w:lang w:val="es-419"/>
      </w:rPr>
      <mc:AlternateContent>
        <mc:Choice Requires="wpg">
          <w:drawing>
            <wp:inline distT="0" distB="0" distL="0" distR="0">
              <wp:extent cx="6322060" cy="774700"/>
              <wp:effectExtent l="0" t="0" r="0" b="0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2060" cy="774700"/>
                        <a:chOff x="2185000" y="3392625"/>
                        <a:chExt cx="6322175" cy="774925"/>
                      </a:xfrm>
                    </wpg:grpSpPr>
                    <wpg:grpSp>
                      <wpg:cNvPr id="2" name="Grupo 2"/>
                      <wpg:cNvGrpSpPr/>
                      <wpg:grpSpPr>
                        <a:xfrm>
                          <a:off x="2185020" y="3392640"/>
                          <a:ext cx="6321960" cy="774720"/>
                          <a:chOff x="0" y="0"/>
                          <a:chExt cx="6321960" cy="774720"/>
                        </a:xfrm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0" y="0"/>
                            <a:ext cx="632195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70D5" w:rsidRDefault="001E70D5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Forma libre 4"/>
                        <wps:cNvSpPr/>
                        <wps:spPr>
                          <a:xfrm>
                            <a:off x="6480" y="6480"/>
                            <a:ext cx="6309360" cy="76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0" h="762000" extrusionOk="0">
                                <a:moveTo>
                                  <a:pt x="63500" y="0"/>
                                </a:moveTo>
                                <a:lnTo>
                                  <a:pt x="6464300" y="0"/>
                                </a:lnTo>
                                <a:lnTo>
                                  <a:pt x="6489017" y="4990"/>
                                </a:lnTo>
                                <a:lnTo>
                                  <a:pt x="6509201" y="18598"/>
                                </a:lnTo>
                                <a:lnTo>
                                  <a:pt x="6522809" y="38782"/>
                                </a:lnTo>
                                <a:lnTo>
                                  <a:pt x="6527800" y="63500"/>
                                </a:lnTo>
                                <a:lnTo>
                                  <a:pt x="6527800" y="698500"/>
                                </a:lnTo>
                                <a:lnTo>
                                  <a:pt x="6522809" y="723217"/>
                                </a:lnTo>
                                <a:lnTo>
                                  <a:pt x="6509201" y="743401"/>
                                </a:lnTo>
                                <a:lnTo>
                                  <a:pt x="6489017" y="757009"/>
                                </a:lnTo>
                                <a:lnTo>
                                  <a:pt x="6464300" y="762000"/>
                                </a:lnTo>
                                <a:lnTo>
                                  <a:pt x="63500" y="762000"/>
                                </a:lnTo>
                                <a:lnTo>
                                  <a:pt x="38782" y="757009"/>
                                </a:lnTo>
                                <a:lnTo>
                                  <a:pt x="18598" y="743401"/>
                                </a:lnTo>
                                <a:lnTo>
                                  <a:pt x="4990" y="723217"/>
                                </a:lnTo>
                                <a:lnTo>
                                  <a:pt x="0" y="698500"/>
                                </a:lnTo>
                                <a:lnTo>
                                  <a:pt x="0" y="63500"/>
                                </a:lnTo>
                                <a:lnTo>
                                  <a:pt x="4990" y="38782"/>
                                </a:lnTo>
                                <a:lnTo>
                                  <a:pt x="18598" y="18598"/>
                                </a:lnTo>
                                <a:lnTo>
                                  <a:pt x="38782" y="4990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3200" y="158760"/>
                            <a:ext cx="379080" cy="50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tángulo 6"/>
                        <wps:cNvSpPr/>
                        <wps:spPr>
                          <a:xfrm>
                            <a:off x="0" y="0"/>
                            <a:ext cx="6321960" cy="7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E70D5" w:rsidRDefault="008A292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000A"/>
                                  <w:sz w:val="20"/>
                                </w:rPr>
                                <w:t>UNIVERSIDAD DE TARAPACÁ</w:t>
                              </w:r>
                            </w:p>
                            <w:p w:rsidR="001E70D5" w:rsidRDefault="008A292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000A"/>
                                  <w:sz w:val="20"/>
                                </w:rPr>
                                <w:t>FACULTAD DE INGENIERÍA</w:t>
                              </w:r>
                            </w:p>
                            <w:p w:rsidR="001E70D5" w:rsidRDefault="008A2920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000A"/>
                                  <w:sz w:val="20"/>
                                </w:rPr>
                                <w:t xml:space="preserve">            DEPARTAMENTO DE INGENIERÍA EN COMPUTACIÓN E INFORMÁTICA</w:t>
                              </w:r>
                            </w:p>
                          </w:txbxContent>
                        </wps:txbx>
                        <wps:bodyPr spcFirstLastPara="1" wrap="square" lIns="0" tIns="0" rIns="0" bIns="0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6322060" cy="7747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22060" cy="774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:rsidR="001E70D5" w:rsidRDefault="001E70D5">
    <w:pP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2164"/>
    <w:multiLevelType w:val="multilevel"/>
    <w:tmpl w:val="5B5E8F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805FB"/>
    <w:multiLevelType w:val="multilevel"/>
    <w:tmpl w:val="427AD4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1A0B2B"/>
    <w:multiLevelType w:val="multilevel"/>
    <w:tmpl w:val="4790E3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D5"/>
    <w:rsid w:val="001E70D5"/>
    <w:rsid w:val="004479D1"/>
    <w:rsid w:val="008A2920"/>
    <w:rsid w:val="00F4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365D1F-EEBC-4E02-8AD8-0ACB12A6F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sz w:val="24"/>
        <w:szCs w:val="24"/>
        <w:lang w:val="es-CL" w:eastAsia="es-419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pPr>
      <w:keepNext/>
      <w:tabs>
        <w:tab w:val="left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pPr>
      <w:keepNext/>
      <w:ind w:left="720" w:hanging="36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Alumnos</cp:lastModifiedBy>
  <cp:revision>3</cp:revision>
  <dcterms:created xsi:type="dcterms:W3CDTF">2025-11-03T11:22:00Z</dcterms:created>
  <dcterms:modified xsi:type="dcterms:W3CDTF">2025-11-03T11:31:00Z</dcterms:modified>
</cp:coreProperties>
</file>