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4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Salvando a Nemo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Cristian Gutiérrez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Cristian Gutiérrez, Dylan Flores, Joaquín Jelves, Cristóbal Hernández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07-10-2025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br w:type="textWrapping"/>
              <w:t xml:space="preserve"> Cristian Gutiérrez, Dylan Flores, Joaquín Jelves, Cristóbal Hernández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2"/>
                <w:szCs w:val="22"/>
              </w:rPr>
            </w:pPr>
            <w:bookmarkStart w:colFirst="0" w:colLast="0" w:name="_l5s5u5fad5c5" w:id="0"/>
            <w:bookmarkEnd w:id="0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 realizó la presentación de la maqueta 3D en el entorno virtual.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l5s5u5fad5c5" w:id="0"/>
            <w:bookmarkEnd w:id="0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 elaboró el video de presentación del proyecto.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l5s5u5fad5c5" w:id="0"/>
            <w:bookmarkEnd w:id="0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 investigó sobre las funcionalidades y posibles aplicaciones de la Raspberry Pi 4 para el proyecto.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2"/>
                <w:szCs w:val="22"/>
              </w:rPr>
            </w:pPr>
            <w:bookmarkStart w:colFirst="0" w:colLast="0" w:name="_l5s5u5fad5c5" w:id="0"/>
            <w:bookmarkEnd w:id="0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Profundizar en la integración de la Raspberry Pi 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2"/>
                <w:szCs w:val="22"/>
              </w:rPr>
            </w:pPr>
            <w:bookmarkStart w:colFirst="0" w:colLast="0" w:name="_l5s5u5fad5c5" w:id="0"/>
            <w:bookmarkEnd w:id="0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¿Qué funcionalidades específicas de la Raspberry Pi 4 serán implementadas?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2"/>
                <w:szCs w:val="22"/>
              </w:rPr>
            </w:pPr>
            <w:bookmarkStart w:colFirst="0" w:colLast="0" w:name="_l5s5u5fad5c5" w:id="0"/>
            <w:bookmarkEnd w:id="0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Finalización de la presentación de la maqueta y el video.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14/10/2025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2"/>
                <w:szCs w:val="22"/>
              </w:rPr>
            </w:pPr>
            <w:bookmarkStart w:colFirst="0" w:colLast="0" w:name="_l5s5u5fad5c5" w:id="0"/>
            <w:bookmarkEnd w:id="0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Documentar los hallazgos de la investigación de la Raspberry Pi 4 y sus posibles aplicaciones (todos).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spacing w:line="276" w:lineRule="auto"/>
              <w:ind w:left="720" w:hanging="360"/>
            </w:pPr>
            <w:bookmarkStart w:colFirst="0" w:colLast="0" w:name="_l5s5u5fad5c5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Revisión de Avances: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Presentación de los resultados de la investigación sobre la Raspberry Pi 4.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bookmarkStart w:colFirst="0" w:colLast="0" w:name="_gx3mmto6b2z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bookmarkStart w:colFirst="0" w:colLast="0" w:name="_l5s5u5fad5c5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5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