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Calibri" w:cs="Calibri" w:eastAsia="Calibri" w:hAnsi="Calibri"/>
          <w:b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BITÁCORA II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598"/>
        <w:gridCol w:w="7230"/>
        <w:tblGridChange w:id="0">
          <w:tblGrid>
            <w:gridCol w:w="1598"/>
            <w:gridCol w:w="7230"/>
          </w:tblGrid>
        </w:tblGridChange>
      </w:tblGrid>
      <w:tr>
        <w:trPr>
          <w:cantSplit w:val="0"/>
          <w:trHeight w:val="2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 2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Prevención de efectos de humedad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Jefe de Proyecto: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Hilda Albarracin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Integrantes:</w:t>
            </w:r>
          </w:p>
          <w:p w:rsidR="00000000" w:rsidDel="00000000" w:rsidP="00000000" w:rsidRDefault="00000000" w:rsidRPr="00000000" w14:paraId="000000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Hilda Albarracín </w:t>
            </w:r>
          </w:p>
          <w:p w:rsidR="00000000" w:rsidDel="00000000" w:rsidP="00000000" w:rsidRDefault="00000000" w:rsidRPr="00000000" w14:paraId="0000000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Mayling Álvarez </w:t>
            </w:r>
          </w:p>
          <w:p w:rsidR="00000000" w:rsidDel="00000000" w:rsidP="00000000" w:rsidRDefault="00000000" w:rsidRPr="00000000" w14:paraId="0000000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Antonella Butron </w:t>
            </w:r>
          </w:p>
          <w:p w:rsidR="00000000" w:rsidDel="00000000" w:rsidP="00000000" w:rsidRDefault="00000000" w:rsidRPr="00000000" w14:paraId="0000001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Ana Gutiérrez</w:t>
            </w:r>
          </w:p>
        </w:tc>
      </w:tr>
    </w:tbl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8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172"/>
        <w:gridCol w:w="1878"/>
        <w:gridCol w:w="4778"/>
        <w:tblGridChange w:id="0">
          <w:tblGrid>
            <w:gridCol w:w="2172"/>
            <w:gridCol w:w="1878"/>
            <w:gridCol w:w="477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FECHA DE SESIÓN:</w:t>
            </w:r>
          </w:p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22-09-2025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ASISTENTES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1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Hilda Albarracín </w:t>
            </w:r>
          </w:p>
          <w:p w:rsidR="00000000" w:rsidDel="00000000" w:rsidP="00000000" w:rsidRDefault="00000000" w:rsidRPr="00000000" w14:paraId="0000001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Mayling Álvarez </w:t>
            </w:r>
          </w:p>
          <w:p w:rsidR="00000000" w:rsidDel="00000000" w:rsidP="00000000" w:rsidRDefault="00000000" w:rsidRPr="00000000" w14:paraId="0000001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Antonella Butron</w:t>
            </w:r>
          </w:p>
          <w:p w:rsidR="00000000" w:rsidDel="00000000" w:rsidP="00000000" w:rsidRDefault="00000000" w:rsidRPr="00000000" w14:paraId="0000001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- Ana Gutiérrez</w:t>
            </w:r>
          </w:p>
          <w:p w:rsidR="00000000" w:rsidDel="00000000" w:rsidP="00000000" w:rsidRDefault="00000000" w:rsidRPr="00000000" w14:paraId="0000001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1C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DESARROLLO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escogió la problemática principal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4"/>
              </w:numPr>
              <w:spacing w:after="0" w:afterAutospacing="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dio una lluvia de ideas en base al control de nuestra problemática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4"/>
              </w:numPr>
              <w:spacing w:after="240" w:lineRule="auto"/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  <w:u w:val="no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Se investigó sobre elementos generales del proyecto, como sensores y el mismo Raspberry PI.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SUGERENCIAS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numPr>
                <w:ilvl w:val="0"/>
                <w:numId w:val="2"/>
              </w:numPr>
              <w:ind w:left="720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Decidir la mejor solución de la lluvia de ideas</w:t>
            </w:r>
          </w:p>
          <w:p w:rsidR="00000000" w:rsidDel="00000000" w:rsidP="00000000" w:rsidRDefault="00000000" w:rsidRPr="00000000" w14:paraId="00000024">
            <w:pPr>
              <w:ind w:left="36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6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RESOLVER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¿Qué necesitamos para la maqueta?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¿Cuáles son las limitaciones que tenemos?</w:t>
            </w:r>
          </w:p>
          <w:p w:rsidR="00000000" w:rsidDel="00000000" w:rsidP="00000000" w:rsidRDefault="00000000" w:rsidRPr="00000000" w14:paraId="00000029">
            <w:pPr>
              <w:ind w:left="0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META O SPRINT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Tener una imagen clara de cómo afrontar la problemática</w:t>
            </w:r>
          </w:p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2F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PRÓXIMA REUNIÓN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FECHA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29/09/2025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TAREAS Y RESPONSABLES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Escoger Solución Final (Responsables: Todos)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Proponer Maqueta (Responsables: Todos)</w:t>
            </w:r>
          </w:p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037">
            <w:pPr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tabs>
                <w:tab w:val="left" w:leader="none" w:pos="900"/>
              </w:tabs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TEMAS A TRATAR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5"/>
              </w:numPr>
              <w:ind w:left="720" w:hanging="36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Desarrollar e Idear maqueta</w:t>
            </w:r>
          </w:p>
        </w:tc>
      </w:tr>
    </w:tbl>
    <w:p w:rsidR="00000000" w:rsidDel="00000000" w:rsidP="00000000" w:rsidRDefault="00000000" w:rsidRPr="00000000" w14:paraId="0000003B">
      <w:pPr>
        <w:rPr/>
      </w:pPr>
      <w:bookmarkStart w:colFirst="0" w:colLast="0" w:name="_heading=h.l64rhtt0ak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6139938</wp:posOffset>
          </wp:positionH>
          <wp:positionV relativeFrom="page">
            <wp:posOffset>390525</wp:posOffset>
          </wp:positionV>
          <wp:extent cx="1047332" cy="547688"/>
          <wp:effectExtent b="0" l="0" r="0" t="0"/>
          <wp:wrapSquare wrapText="left" distB="114300" distT="114300" distL="114300" distR="11430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13363" l="9341" r="6047" t="8936"/>
                  <a:stretch>
                    <a:fillRect/>
                  </a:stretch>
                </pic:blipFill>
                <pic:spPr>
                  <a:xfrm>
                    <a:off x="0" y="0"/>
                    <a:ext cx="1047332" cy="547688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UNIVERSIDAD DE TARAPACÁ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-371473</wp:posOffset>
          </wp:positionH>
          <wp:positionV relativeFrom="paragraph">
            <wp:posOffset>-66673</wp:posOffset>
          </wp:positionV>
          <wp:extent cx="432783" cy="635362"/>
          <wp:effectExtent b="0" l="0" r="0" t="0"/>
          <wp:wrapSquare wrapText="bothSides" distB="114300" distT="114300" distL="114300" distR="11430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32783" cy="63536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D">
    <w:pPr>
      <w:jc w:val="center"/>
      <w:rPr>
        <w:rFonts w:ascii="Times New Roman" w:cs="Times New Roman" w:eastAsia="Times New Roman" w:hAnsi="Times New Roman"/>
      </w:rPr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 DEPARTAMENTO DE INGENIERÍA EN COMPUTACIÓN E INFORMÁTICA</w:t>
    </w:r>
  </w:p>
  <w:p w:rsidR="00000000" w:rsidDel="00000000" w:rsidP="00000000" w:rsidRDefault="00000000" w:rsidRPr="00000000" w14:paraId="0000003E">
    <w:pPr>
      <w:jc w:val="center"/>
      <w:rPr/>
    </w:pPr>
    <w:r w:rsidDel="00000000" w:rsidR="00000000" w:rsidRPr="00000000">
      <w:rPr>
        <w:rFonts w:ascii="Times New Roman" w:cs="Times New Roman" w:eastAsia="Times New Roman" w:hAnsi="Times New Roman"/>
        <w:rtl w:val="0"/>
      </w:rPr>
      <w:t xml:space="preserve">  FACULTAD DE INGENIERÍA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a0" w:customStyle="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resdbwiE5A+IbBAIdfOEhzl4pQ==">CgMxLjAyDmgubDY0cmh0dDBha3hzOAByITFnT1pITmYxS2NPV29PTEZhN1RhSG1pM0x4QUc2eGM5YQ==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2022-09-09T20:26:00Z</dcterms:created>
  <dc:creator>DICI 62</dc:creator>
</cp:coreProperties>
</file>