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B64" w:rsidRDefault="008A7B64">
      <w:pPr>
        <w:widowControl w:val="0"/>
        <w:spacing w:line="276" w:lineRule="auto"/>
      </w:pPr>
    </w:p>
    <w:p w:rsidR="008A7B64" w:rsidRDefault="008C3009">
      <w:pPr>
        <w:jc w:val="center"/>
        <w:rPr>
          <w:rFonts w:ascii="Verdana" w:eastAsia="Verdana" w:hAnsi="Verdana" w:cs="Verdana"/>
          <w:b/>
        </w:rPr>
      </w:pPr>
      <w:r>
        <w:rPr>
          <w:rFonts w:ascii="Verdana" w:eastAsia="Verdana" w:hAnsi="Verdana" w:cs="Verdana"/>
          <w:b/>
        </w:rPr>
        <w:t>BITÁCORA DE AVANCE -  Proyecto I (CC091)</w:t>
      </w:r>
    </w:p>
    <w:p w:rsidR="008A7B64" w:rsidRDefault="008A7B64">
      <w:pPr>
        <w:jc w:val="center"/>
        <w:rPr>
          <w:rFonts w:ascii="Verdana" w:eastAsia="Verdana" w:hAnsi="Verdana" w:cs="Verdana"/>
          <w:b/>
          <w:sz w:val="20"/>
          <w:szCs w:val="20"/>
        </w:rPr>
      </w:pPr>
    </w:p>
    <w:tbl>
      <w:tblPr>
        <w:tblStyle w:val="a"/>
        <w:tblW w:w="9964" w:type="dxa"/>
        <w:tblInd w:w="0" w:type="dxa"/>
        <w:tblLayout w:type="fixed"/>
        <w:tblLook w:val="0000" w:firstRow="0" w:lastRow="0" w:firstColumn="0" w:lastColumn="0" w:noHBand="0" w:noVBand="0"/>
      </w:tblPr>
      <w:tblGrid>
        <w:gridCol w:w="3570"/>
        <w:gridCol w:w="6394"/>
      </w:tblGrid>
      <w:tr w:rsidR="008A7B64">
        <w:trPr>
          <w:trHeight w:val="309"/>
        </w:trPr>
        <w:tc>
          <w:tcPr>
            <w:tcW w:w="3570" w:type="dxa"/>
            <w:tcBorders>
              <w:top w:val="single" w:sz="6" w:space="0" w:color="000000"/>
              <w:left w:val="single" w:sz="6" w:space="0" w:color="000000"/>
              <w:bottom w:val="single" w:sz="6" w:space="0" w:color="000000"/>
              <w:right w:val="single" w:sz="6" w:space="0" w:color="000000"/>
            </w:tcBorders>
          </w:tcPr>
          <w:p w:rsidR="008A7B64" w:rsidRDefault="008C3009">
            <w:pPr>
              <w:widowControl w:val="0"/>
              <w:rPr>
                <w:rFonts w:ascii="Arial" w:eastAsia="Arial" w:hAnsi="Arial" w:cs="Arial"/>
                <w:b/>
                <w:sz w:val="20"/>
                <w:szCs w:val="20"/>
              </w:rPr>
            </w:pPr>
            <w:r>
              <w:rPr>
                <w:rFonts w:ascii="Arial" w:eastAsia="Arial" w:hAnsi="Arial" w:cs="Arial"/>
                <w:b/>
                <w:sz w:val="20"/>
                <w:szCs w:val="20"/>
              </w:rPr>
              <w:t>Grupo de taller</w:t>
            </w:r>
          </w:p>
        </w:tc>
        <w:tc>
          <w:tcPr>
            <w:tcW w:w="6394" w:type="dxa"/>
            <w:tcBorders>
              <w:top w:val="single" w:sz="6" w:space="0" w:color="000000"/>
              <w:left w:val="single" w:sz="6" w:space="0" w:color="000000"/>
              <w:bottom w:val="single" w:sz="6" w:space="0" w:color="000000"/>
              <w:right w:val="single" w:sz="6" w:space="0" w:color="000000"/>
            </w:tcBorders>
          </w:tcPr>
          <w:p w:rsidR="008A7B64" w:rsidRDefault="008C3009">
            <w:pPr>
              <w:widowControl w:val="0"/>
              <w:rPr>
                <w:rFonts w:ascii="Arial" w:eastAsia="Arial" w:hAnsi="Arial" w:cs="Arial"/>
                <w:color w:val="666666"/>
                <w:sz w:val="18"/>
                <w:szCs w:val="18"/>
              </w:rPr>
            </w:pPr>
            <w:r>
              <w:rPr>
                <w:rFonts w:ascii="Arial" w:eastAsia="Arial" w:hAnsi="Arial" w:cs="Arial"/>
                <w:color w:val="666666"/>
                <w:sz w:val="18"/>
                <w:szCs w:val="18"/>
              </w:rPr>
              <w:t>B</w:t>
            </w:r>
          </w:p>
        </w:tc>
      </w:tr>
      <w:tr w:rsidR="008A7B64">
        <w:trPr>
          <w:trHeight w:val="309"/>
        </w:trPr>
        <w:tc>
          <w:tcPr>
            <w:tcW w:w="3570" w:type="dxa"/>
            <w:tcBorders>
              <w:left w:val="single" w:sz="6" w:space="0" w:color="000000"/>
              <w:bottom w:val="single" w:sz="6" w:space="0" w:color="000000"/>
              <w:right w:val="single" w:sz="6" w:space="0" w:color="000000"/>
            </w:tcBorders>
          </w:tcPr>
          <w:p w:rsidR="008A7B64" w:rsidRDefault="008C3009">
            <w:pPr>
              <w:widowControl w:val="0"/>
              <w:rPr>
                <w:rFonts w:ascii="Arial" w:eastAsia="Arial" w:hAnsi="Arial" w:cs="Arial"/>
                <w:b/>
                <w:sz w:val="20"/>
                <w:szCs w:val="20"/>
              </w:rPr>
            </w:pPr>
            <w:r>
              <w:rPr>
                <w:rFonts w:ascii="Arial" w:eastAsia="Arial" w:hAnsi="Arial" w:cs="Arial"/>
                <w:b/>
                <w:sz w:val="20"/>
                <w:szCs w:val="20"/>
              </w:rPr>
              <w:t xml:space="preserve">Nombre del grupo </w:t>
            </w:r>
          </w:p>
        </w:tc>
        <w:tc>
          <w:tcPr>
            <w:tcW w:w="6394" w:type="dxa"/>
            <w:tcBorders>
              <w:left w:val="single" w:sz="6" w:space="0" w:color="000000"/>
              <w:bottom w:val="single" w:sz="6" w:space="0" w:color="000000"/>
              <w:right w:val="single" w:sz="6" w:space="0" w:color="000000"/>
            </w:tcBorders>
          </w:tcPr>
          <w:p w:rsidR="008A7B64" w:rsidRDefault="008C3009">
            <w:pPr>
              <w:widowControl w:val="0"/>
              <w:rPr>
                <w:rFonts w:ascii="Arial" w:eastAsia="Arial" w:hAnsi="Arial" w:cs="Arial"/>
                <w:color w:val="666666"/>
                <w:sz w:val="18"/>
                <w:szCs w:val="18"/>
              </w:rPr>
            </w:pPr>
            <w:r>
              <w:rPr>
                <w:rFonts w:ascii="Arial" w:eastAsia="Arial" w:hAnsi="Arial" w:cs="Arial"/>
                <w:color w:val="666666"/>
                <w:sz w:val="18"/>
                <w:szCs w:val="18"/>
              </w:rPr>
              <w:t>SP-x 8</w:t>
            </w:r>
          </w:p>
        </w:tc>
      </w:tr>
      <w:tr w:rsidR="008A7B64">
        <w:trPr>
          <w:trHeight w:val="309"/>
        </w:trPr>
        <w:tc>
          <w:tcPr>
            <w:tcW w:w="3570" w:type="dxa"/>
            <w:tcBorders>
              <w:left w:val="single" w:sz="6" w:space="0" w:color="000000"/>
              <w:bottom w:val="single" w:sz="6" w:space="0" w:color="000000"/>
              <w:right w:val="single" w:sz="6" w:space="0" w:color="000000"/>
            </w:tcBorders>
          </w:tcPr>
          <w:p w:rsidR="008A7B64" w:rsidRDefault="008C3009">
            <w:pPr>
              <w:widowControl w:val="0"/>
              <w:rPr>
                <w:rFonts w:ascii="Arial" w:eastAsia="Arial" w:hAnsi="Arial" w:cs="Arial"/>
                <w:b/>
                <w:sz w:val="20"/>
                <w:szCs w:val="20"/>
              </w:rPr>
            </w:pPr>
            <w:r>
              <w:rPr>
                <w:rFonts w:ascii="Arial" w:eastAsia="Arial" w:hAnsi="Arial" w:cs="Arial"/>
                <w:b/>
                <w:sz w:val="20"/>
                <w:szCs w:val="20"/>
              </w:rPr>
              <w:t>Integrantes</w:t>
            </w:r>
          </w:p>
        </w:tc>
        <w:tc>
          <w:tcPr>
            <w:tcW w:w="6394" w:type="dxa"/>
            <w:tcBorders>
              <w:left w:val="single" w:sz="6" w:space="0" w:color="000000"/>
              <w:bottom w:val="single" w:sz="6" w:space="0" w:color="000000"/>
              <w:right w:val="single" w:sz="6" w:space="0" w:color="000000"/>
            </w:tcBorders>
          </w:tcPr>
          <w:p w:rsidR="008A7B64" w:rsidRDefault="008C3009">
            <w:pPr>
              <w:widowControl w:val="0"/>
              <w:rPr>
                <w:rFonts w:ascii="Arial" w:eastAsia="Arial" w:hAnsi="Arial" w:cs="Arial"/>
                <w:color w:val="666666"/>
                <w:sz w:val="18"/>
                <w:szCs w:val="18"/>
              </w:rPr>
            </w:pPr>
            <w:r>
              <w:rPr>
                <w:rFonts w:ascii="Arial" w:eastAsia="Arial" w:hAnsi="Arial" w:cs="Arial"/>
                <w:color w:val="666666"/>
                <w:sz w:val="18"/>
                <w:szCs w:val="18"/>
              </w:rPr>
              <w:t xml:space="preserve">Pablo </w:t>
            </w:r>
            <w:proofErr w:type="spellStart"/>
            <w:r>
              <w:rPr>
                <w:rFonts w:ascii="Arial" w:eastAsia="Arial" w:hAnsi="Arial" w:cs="Arial"/>
                <w:color w:val="666666"/>
                <w:sz w:val="18"/>
                <w:szCs w:val="18"/>
              </w:rPr>
              <w:t>Andia</w:t>
            </w:r>
            <w:proofErr w:type="spellEnd"/>
            <w:r>
              <w:rPr>
                <w:rFonts w:ascii="Arial" w:eastAsia="Arial" w:hAnsi="Arial" w:cs="Arial"/>
                <w:color w:val="666666"/>
                <w:sz w:val="18"/>
                <w:szCs w:val="18"/>
              </w:rPr>
              <w:t xml:space="preserve"> López </w:t>
            </w:r>
          </w:p>
          <w:p w:rsidR="008A7B64" w:rsidRDefault="008C3009">
            <w:pPr>
              <w:widowControl w:val="0"/>
              <w:rPr>
                <w:rFonts w:ascii="Arial" w:eastAsia="Arial" w:hAnsi="Arial" w:cs="Arial"/>
                <w:color w:val="666666"/>
                <w:sz w:val="18"/>
                <w:szCs w:val="18"/>
              </w:rPr>
            </w:pPr>
            <w:r>
              <w:rPr>
                <w:rFonts w:ascii="Arial" w:eastAsia="Arial" w:hAnsi="Arial" w:cs="Arial"/>
                <w:color w:val="666666"/>
                <w:sz w:val="18"/>
                <w:szCs w:val="18"/>
              </w:rPr>
              <w:t>Martin Acevedo Tudela</w:t>
            </w:r>
          </w:p>
          <w:p w:rsidR="008A7B64" w:rsidRDefault="008C3009">
            <w:pPr>
              <w:widowControl w:val="0"/>
              <w:rPr>
                <w:rFonts w:ascii="Arial" w:eastAsia="Arial" w:hAnsi="Arial" w:cs="Arial"/>
                <w:color w:val="666666"/>
                <w:sz w:val="18"/>
                <w:szCs w:val="18"/>
              </w:rPr>
            </w:pPr>
            <w:proofErr w:type="spellStart"/>
            <w:r>
              <w:rPr>
                <w:rFonts w:ascii="Arial" w:eastAsia="Arial" w:hAnsi="Arial" w:cs="Arial"/>
                <w:color w:val="666666"/>
                <w:sz w:val="18"/>
                <w:szCs w:val="18"/>
              </w:rPr>
              <w:t>Jose</w:t>
            </w:r>
            <w:proofErr w:type="spellEnd"/>
            <w:r>
              <w:rPr>
                <w:rFonts w:ascii="Arial" w:eastAsia="Arial" w:hAnsi="Arial" w:cs="Arial"/>
                <w:color w:val="666666"/>
                <w:sz w:val="18"/>
                <w:szCs w:val="18"/>
              </w:rPr>
              <w:t xml:space="preserve"> Díaz Araos</w:t>
            </w:r>
          </w:p>
          <w:p w:rsidR="008A7B64" w:rsidRDefault="008C3009">
            <w:pPr>
              <w:widowControl w:val="0"/>
              <w:rPr>
                <w:rFonts w:ascii="Arial" w:eastAsia="Arial" w:hAnsi="Arial" w:cs="Arial"/>
                <w:color w:val="666666"/>
                <w:sz w:val="18"/>
                <w:szCs w:val="18"/>
              </w:rPr>
            </w:pPr>
            <w:proofErr w:type="spellStart"/>
            <w:r>
              <w:rPr>
                <w:rFonts w:ascii="Arial" w:eastAsia="Arial" w:hAnsi="Arial" w:cs="Arial"/>
                <w:color w:val="666666"/>
                <w:sz w:val="18"/>
                <w:szCs w:val="18"/>
              </w:rPr>
              <w:t>Edynson</w:t>
            </w:r>
            <w:proofErr w:type="spellEnd"/>
            <w:r>
              <w:rPr>
                <w:rFonts w:ascii="Arial" w:eastAsia="Arial" w:hAnsi="Arial" w:cs="Arial"/>
                <w:color w:val="666666"/>
                <w:sz w:val="18"/>
                <w:szCs w:val="18"/>
              </w:rPr>
              <w:t xml:space="preserve"> Tola </w:t>
            </w:r>
            <w:proofErr w:type="spellStart"/>
            <w:r>
              <w:rPr>
                <w:rFonts w:ascii="Arial" w:eastAsia="Arial" w:hAnsi="Arial" w:cs="Arial"/>
                <w:color w:val="666666"/>
                <w:sz w:val="18"/>
                <w:szCs w:val="18"/>
              </w:rPr>
              <w:t>Fernandez</w:t>
            </w:r>
            <w:proofErr w:type="spellEnd"/>
          </w:p>
          <w:p w:rsidR="008A7B64" w:rsidRDefault="008C3009">
            <w:pPr>
              <w:widowControl w:val="0"/>
              <w:rPr>
                <w:rFonts w:ascii="Arial" w:eastAsia="Arial" w:hAnsi="Arial" w:cs="Arial"/>
                <w:color w:val="666666"/>
                <w:sz w:val="18"/>
                <w:szCs w:val="18"/>
              </w:rPr>
            </w:pPr>
            <w:proofErr w:type="spellStart"/>
            <w:r>
              <w:rPr>
                <w:rFonts w:ascii="Arial" w:eastAsia="Arial" w:hAnsi="Arial" w:cs="Arial"/>
                <w:color w:val="666666"/>
                <w:sz w:val="18"/>
                <w:szCs w:val="18"/>
              </w:rPr>
              <w:t>Jose</w:t>
            </w:r>
            <w:proofErr w:type="spellEnd"/>
            <w:r>
              <w:rPr>
                <w:rFonts w:ascii="Arial" w:eastAsia="Arial" w:hAnsi="Arial" w:cs="Arial"/>
                <w:color w:val="666666"/>
                <w:sz w:val="18"/>
                <w:szCs w:val="18"/>
              </w:rPr>
              <w:t xml:space="preserve"> </w:t>
            </w:r>
            <w:proofErr w:type="spellStart"/>
            <w:r>
              <w:rPr>
                <w:rFonts w:ascii="Arial" w:eastAsia="Arial" w:hAnsi="Arial" w:cs="Arial"/>
                <w:color w:val="666666"/>
                <w:sz w:val="18"/>
                <w:szCs w:val="18"/>
              </w:rPr>
              <w:t>Yampara</w:t>
            </w:r>
            <w:proofErr w:type="spellEnd"/>
            <w:r>
              <w:rPr>
                <w:rFonts w:ascii="Arial" w:eastAsia="Arial" w:hAnsi="Arial" w:cs="Arial"/>
                <w:color w:val="666666"/>
                <w:sz w:val="18"/>
                <w:szCs w:val="18"/>
              </w:rPr>
              <w:t xml:space="preserve"> </w:t>
            </w:r>
            <w:proofErr w:type="spellStart"/>
            <w:r>
              <w:rPr>
                <w:rFonts w:ascii="Arial" w:eastAsia="Arial" w:hAnsi="Arial" w:cs="Arial"/>
                <w:color w:val="666666"/>
                <w:sz w:val="18"/>
                <w:szCs w:val="18"/>
              </w:rPr>
              <w:t>Yampara</w:t>
            </w:r>
            <w:proofErr w:type="spellEnd"/>
          </w:p>
          <w:p w:rsidR="008A7B64" w:rsidRDefault="008A7B64">
            <w:pPr>
              <w:widowControl w:val="0"/>
              <w:rPr>
                <w:rFonts w:ascii="Arial" w:eastAsia="Arial" w:hAnsi="Arial" w:cs="Arial"/>
                <w:color w:val="666666"/>
                <w:sz w:val="18"/>
                <w:szCs w:val="18"/>
              </w:rPr>
            </w:pPr>
          </w:p>
        </w:tc>
      </w:tr>
      <w:tr w:rsidR="008A7B64">
        <w:trPr>
          <w:trHeight w:val="309"/>
        </w:trPr>
        <w:tc>
          <w:tcPr>
            <w:tcW w:w="3570" w:type="dxa"/>
            <w:tcBorders>
              <w:left w:val="single" w:sz="6" w:space="0" w:color="000000"/>
              <w:bottom w:val="single" w:sz="6" w:space="0" w:color="000000"/>
              <w:right w:val="single" w:sz="6" w:space="0" w:color="000000"/>
            </w:tcBorders>
          </w:tcPr>
          <w:p w:rsidR="008A7B64" w:rsidRDefault="008C3009">
            <w:pPr>
              <w:widowControl w:val="0"/>
              <w:rPr>
                <w:rFonts w:ascii="Arial" w:eastAsia="Arial" w:hAnsi="Arial" w:cs="Arial"/>
                <w:b/>
                <w:sz w:val="20"/>
                <w:szCs w:val="20"/>
              </w:rPr>
            </w:pPr>
            <w:r>
              <w:rPr>
                <w:rFonts w:ascii="Arial" w:eastAsia="Arial" w:hAnsi="Arial" w:cs="Arial"/>
                <w:b/>
                <w:sz w:val="20"/>
                <w:szCs w:val="20"/>
              </w:rPr>
              <w:t>Semana de trabajo N°</w:t>
            </w:r>
          </w:p>
        </w:tc>
        <w:tc>
          <w:tcPr>
            <w:tcW w:w="6394" w:type="dxa"/>
            <w:tcBorders>
              <w:left w:val="single" w:sz="6" w:space="0" w:color="000000"/>
              <w:bottom w:val="single" w:sz="6" w:space="0" w:color="000000"/>
              <w:right w:val="single" w:sz="6" w:space="0" w:color="000000"/>
            </w:tcBorders>
          </w:tcPr>
          <w:p w:rsidR="008A7B64" w:rsidRDefault="00F6703C">
            <w:pPr>
              <w:widowControl w:val="0"/>
              <w:rPr>
                <w:rFonts w:ascii="Arial" w:eastAsia="Arial" w:hAnsi="Arial" w:cs="Arial"/>
                <w:color w:val="666666"/>
                <w:sz w:val="18"/>
                <w:szCs w:val="18"/>
              </w:rPr>
            </w:pPr>
            <w:r>
              <w:rPr>
                <w:rFonts w:ascii="Arial" w:eastAsia="Arial" w:hAnsi="Arial" w:cs="Arial"/>
                <w:color w:val="666666"/>
                <w:sz w:val="18"/>
                <w:szCs w:val="18"/>
              </w:rPr>
              <w:t>4</w:t>
            </w:r>
          </w:p>
        </w:tc>
      </w:tr>
      <w:tr w:rsidR="008A7B64">
        <w:trPr>
          <w:trHeight w:val="309"/>
        </w:trPr>
        <w:tc>
          <w:tcPr>
            <w:tcW w:w="9964" w:type="dxa"/>
            <w:gridSpan w:val="2"/>
            <w:tcBorders>
              <w:left w:val="single" w:sz="6" w:space="0" w:color="000000"/>
              <w:bottom w:val="single" w:sz="6" w:space="0" w:color="000000"/>
              <w:right w:val="single" w:sz="6" w:space="0" w:color="000000"/>
            </w:tcBorders>
          </w:tcPr>
          <w:p w:rsidR="008A7B64" w:rsidRDefault="008C3009">
            <w:pPr>
              <w:widowControl w:val="0"/>
              <w:rPr>
                <w:rFonts w:ascii="Arial" w:eastAsia="Arial" w:hAnsi="Arial" w:cs="Arial"/>
                <w:b/>
                <w:sz w:val="20"/>
                <w:szCs w:val="20"/>
              </w:rPr>
            </w:pPr>
            <w:r>
              <w:rPr>
                <w:rFonts w:ascii="Arial" w:eastAsia="Arial" w:hAnsi="Arial" w:cs="Arial"/>
                <w:b/>
                <w:sz w:val="20"/>
                <w:szCs w:val="20"/>
              </w:rPr>
              <w:t>1) Trabajo realizado</w:t>
            </w:r>
            <w:r>
              <w:rPr>
                <w:rFonts w:ascii="Arial" w:eastAsia="Arial" w:hAnsi="Arial" w:cs="Arial"/>
                <w:b/>
                <w:color w:val="000000"/>
                <w:sz w:val="20"/>
                <w:szCs w:val="20"/>
              </w:rPr>
              <w:t xml:space="preserve"> durante la última semana:</w:t>
            </w:r>
          </w:p>
        </w:tc>
      </w:tr>
      <w:tr w:rsidR="008A7B64">
        <w:trPr>
          <w:trHeight w:val="309"/>
        </w:trPr>
        <w:tc>
          <w:tcPr>
            <w:tcW w:w="9964" w:type="dxa"/>
            <w:gridSpan w:val="2"/>
            <w:tcBorders>
              <w:left w:val="single" w:sz="6" w:space="0" w:color="000000"/>
              <w:bottom w:val="single" w:sz="6" w:space="0" w:color="000000"/>
              <w:right w:val="single" w:sz="6" w:space="0" w:color="000000"/>
            </w:tcBorders>
          </w:tcPr>
          <w:p w:rsidR="008A7B64" w:rsidRDefault="008C3009">
            <w:pPr>
              <w:rPr>
                <w:rFonts w:ascii="Arial" w:eastAsia="Arial" w:hAnsi="Arial" w:cs="Arial"/>
                <w:color w:val="666666"/>
                <w:sz w:val="18"/>
                <w:szCs w:val="18"/>
              </w:rPr>
            </w:pPr>
            <w:r>
              <w:rPr>
                <w:rFonts w:ascii="Arial" w:eastAsia="Arial" w:hAnsi="Arial" w:cs="Arial"/>
                <w:color w:val="666666"/>
                <w:sz w:val="18"/>
                <w:szCs w:val="18"/>
              </w:rPr>
              <w:t xml:space="preserve">1.- </w:t>
            </w:r>
            <w:r w:rsidR="007D0F2D">
              <w:rPr>
                <w:rFonts w:ascii="Arial" w:eastAsia="Arial" w:hAnsi="Arial" w:cs="Arial"/>
                <w:color w:val="666666"/>
                <w:sz w:val="18"/>
                <w:szCs w:val="18"/>
              </w:rPr>
              <w:t>Realización</w:t>
            </w:r>
            <w:r>
              <w:rPr>
                <w:rFonts w:ascii="Arial" w:eastAsia="Arial" w:hAnsi="Arial" w:cs="Arial"/>
                <w:color w:val="666666"/>
                <w:sz w:val="18"/>
                <w:szCs w:val="18"/>
              </w:rPr>
              <w:t xml:space="preserve"> de la </w:t>
            </w:r>
            <w:r w:rsidR="007D0F2D">
              <w:rPr>
                <w:rFonts w:ascii="Arial" w:eastAsia="Arial" w:hAnsi="Arial" w:cs="Arial"/>
                <w:color w:val="666666"/>
                <w:sz w:val="18"/>
                <w:szCs w:val="18"/>
              </w:rPr>
              <w:t>bitácora</w:t>
            </w:r>
            <w:r>
              <w:rPr>
                <w:rFonts w:ascii="Arial" w:eastAsia="Arial" w:hAnsi="Arial" w:cs="Arial"/>
                <w:color w:val="666666"/>
                <w:sz w:val="18"/>
                <w:szCs w:val="18"/>
              </w:rPr>
              <w:t xml:space="preserve">: </w:t>
            </w:r>
            <w:r w:rsidR="00F6703C">
              <w:rPr>
                <w:rFonts w:ascii="Arial" w:eastAsia="Arial" w:hAnsi="Arial" w:cs="Arial"/>
                <w:color w:val="666666"/>
                <w:sz w:val="18"/>
                <w:szCs w:val="18"/>
              </w:rPr>
              <w:t>Martin Acevedo</w:t>
            </w:r>
          </w:p>
          <w:p w:rsidR="008A7B64" w:rsidRDefault="008C3009">
            <w:pPr>
              <w:rPr>
                <w:rFonts w:ascii="Arial" w:eastAsia="Arial" w:hAnsi="Arial" w:cs="Arial"/>
                <w:color w:val="666666"/>
                <w:sz w:val="18"/>
                <w:szCs w:val="18"/>
              </w:rPr>
            </w:pPr>
            <w:r>
              <w:rPr>
                <w:rFonts w:ascii="Arial" w:eastAsia="Arial" w:hAnsi="Arial" w:cs="Arial"/>
                <w:color w:val="666666"/>
                <w:sz w:val="18"/>
                <w:szCs w:val="18"/>
              </w:rPr>
              <w:t xml:space="preserve">Se </w:t>
            </w:r>
            <w:r w:rsidR="007D0F2D">
              <w:rPr>
                <w:rFonts w:ascii="Arial" w:eastAsia="Arial" w:hAnsi="Arial" w:cs="Arial"/>
                <w:color w:val="666666"/>
                <w:sz w:val="18"/>
                <w:szCs w:val="18"/>
              </w:rPr>
              <w:t>detalló</w:t>
            </w:r>
            <w:r>
              <w:rPr>
                <w:rFonts w:ascii="Arial" w:eastAsia="Arial" w:hAnsi="Arial" w:cs="Arial"/>
                <w:color w:val="666666"/>
                <w:sz w:val="18"/>
                <w:szCs w:val="18"/>
              </w:rPr>
              <w:t xml:space="preserve"> las tareas realizados en la semana, comprobando y revisando el desarrollo de las tareas realizadas.</w:t>
            </w:r>
          </w:p>
          <w:p w:rsidR="008A7B64" w:rsidRDefault="008A7B64">
            <w:pPr>
              <w:rPr>
                <w:rFonts w:ascii="Arial" w:eastAsia="Arial" w:hAnsi="Arial" w:cs="Arial"/>
                <w:color w:val="666666"/>
                <w:sz w:val="18"/>
                <w:szCs w:val="18"/>
              </w:rPr>
            </w:pPr>
          </w:p>
          <w:p w:rsidR="008A7B64" w:rsidRDefault="008C3009">
            <w:pPr>
              <w:rPr>
                <w:rFonts w:ascii="Arial" w:eastAsia="Arial" w:hAnsi="Arial" w:cs="Arial"/>
                <w:color w:val="666666"/>
                <w:sz w:val="18"/>
                <w:szCs w:val="18"/>
              </w:rPr>
            </w:pPr>
            <w:r>
              <w:rPr>
                <w:rFonts w:ascii="Arial" w:eastAsia="Arial" w:hAnsi="Arial" w:cs="Arial"/>
                <w:color w:val="666666"/>
                <w:sz w:val="18"/>
                <w:szCs w:val="18"/>
              </w:rPr>
              <w:t>2.-</w:t>
            </w:r>
            <w:r w:rsidR="001A7D86">
              <w:rPr>
                <w:rFonts w:ascii="Arial" w:eastAsia="Arial" w:hAnsi="Arial" w:cs="Arial"/>
                <w:color w:val="666666"/>
                <w:sz w:val="18"/>
                <w:szCs w:val="18"/>
              </w:rPr>
              <w:t xml:space="preserve"> </w:t>
            </w:r>
            <w:r w:rsidR="007D0F2D">
              <w:rPr>
                <w:rFonts w:ascii="Arial" w:eastAsia="Arial" w:hAnsi="Arial" w:cs="Arial"/>
                <w:color w:val="666666"/>
                <w:sz w:val="18"/>
                <w:szCs w:val="18"/>
              </w:rPr>
              <w:t>Implementación</w:t>
            </w:r>
            <w:r w:rsidR="00F6703C">
              <w:rPr>
                <w:rFonts w:ascii="Arial" w:eastAsia="Arial" w:hAnsi="Arial" w:cs="Arial"/>
                <w:color w:val="666666"/>
                <w:sz w:val="18"/>
                <w:szCs w:val="18"/>
              </w:rPr>
              <w:t xml:space="preserve"> de movimiento del </w:t>
            </w:r>
            <w:r w:rsidR="007D0F2D">
              <w:rPr>
                <w:rFonts w:ascii="Arial" w:eastAsia="Arial" w:hAnsi="Arial" w:cs="Arial"/>
                <w:color w:val="666666"/>
                <w:sz w:val="18"/>
                <w:szCs w:val="18"/>
              </w:rPr>
              <w:t>Pike</w:t>
            </w:r>
            <w:r w:rsidR="00F6703C">
              <w:rPr>
                <w:rFonts w:ascii="Arial" w:eastAsia="Arial" w:hAnsi="Arial" w:cs="Arial"/>
                <w:color w:val="666666"/>
                <w:sz w:val="18"/>
                <w:szCs w:val="18"/>
              </w:rPr>
              <w:t xml:space="preserve"> Prime : Pablo </w:t>
            </w:r>
            <w:proofErr w:type="spellStart"/>
            <w:r w:rsidR="00F6703C">
              <w:rPr>
                <w:rFonts w:ascii="Arial" w:eastAsia="Arial" w:hAnsi="Arial" w:cs="Arial"/>
                <w:color w:val="666666"/>
                <w:sz w:val="18"/>
                <w:szCs w:val="18"/>
              </w:rPr>
              <w:t>Andia</w:t>
            </w:r>
            <w:proofErr w:type="spellEnd"/>
            <w:r w:rsidR="001A7D86">
              <w:rPr>
                <w:rFonts w:ascii="Arial" w:eastAsia="Arial" w:hAnsi="Arial" w:cs="Arial"/>
                <w:color w:val="666666"/>
                <w:sz w:val="18"/>
                <w:szCs w:val="18"/>
              </w:rPr>
              <w:t>, Martin Acevedo</w:t>
            </w:r>
          </w:p>
          <w:p w:rsidR="008A7B64" w:rsidRDefault="007D0F2D">
            <w:pPr>
              <w:rPr>
                <w:rFonts w:ascii="Arial" w:eastAsia="Arial" w:hAnsi="Arial" w:cs="Arial"/>
                <w:color w:val="666666"/>
                <w:sz w:val="18"/>
                <w:szCs w:val="18"/>
              </w:rPr>
            </w:pPr>
            <w:r>
              <w:rPr>
                <w:rFonts w:ascii="Arial" w:eastAsia="Arial" w:hAnsi="Arial" w:cs="Arial"/>
                <w:color w:val="666666"/>
                <w:sz w:val="18"/>
                <w:szCs w:val="18"/>
              </w:rPr>
              <w:t>Se realizó</w:t>
            </w:r>
            <w:r w:rsidR="00F6703C">
              <w:rPr>
                <w:rFonts w:ascii="Arial" w:eastAsia="Arial" w:hAnsi="Arial" w:cs="Arial"/>
                <w:color w:val="666666"/>
                <w:sz w:val="18"/>
                <w:szCs w:val="18"/>
              </w:rPr>
              <w:t xml:space="preserve"> una manera manual de poder mover el robot</w:t>
            </w:r>
            <w:r>
              <w:rPr>
                <w:rFonts w:ascii="Arial" w:eastAsia="Arial" w:hAnsi="Arial" w:cs="Arial"/>
                <w:color w:val="666666"/>
                <w:sz w:val="18"/>
                <w:szCs w:val="18"/>
              </w:rPr>
              <w:t>.</w:t>
            </w:r>
          </w:p>
          <w:p w:rsidR="008A7B64" w:rsidRDefault="008A7B64">
            <w:pPr>
              <w:rPr>
                <w:rFonts w:ascii="Arial" w:eastAsia="Arial" w:hAnsi="Arial" w:cs="Arial"/>
                <w:color w:val="666666"/>
                <w:sz w:val="18"/>
                <w:szCs w:val="18"/>
              </w:rPr>
            </w:pPr>
          </w:p>
          <w:p w:rsidR="008A7B64" w:rsidRDefault="00F6703C">
            <w:pPr>
              <w:rPr>
                <w:rFonts w:ascii="Arial" w:eastAsia="Arial" w:hAnsi="Arial" w:cs="Arial"/>
                <w:color w:val="666666"/>
                <w:sz w:val="18"/>
                <w:szCs w:val="18"/>
              </w:rPr>
            </w:pPr>
            <w:r>
              <w:rPr>
                <w:rFonts w:ascii="Arial" w:eastAsia="Arial" w:hAnsi="Arial" w:cs="Arial"/>
                <w:color w:val="666666"/>
                <w:sz w:val="18"/>
                <w:szCs w:val="18"/>
              </w:rPr>
              <w:t>3.-</w:t>
            </w:r>
            <w:r w:rsidR="001A7D86">
              <w:rPr>
                <w:rFonts w:ascii="Arial" w:eastAsia="Arial" w:hAnsi="Arial" w:cs="Arial"/>
                <w:color w:val="666666"/>
                <w:sz w:val="18"/>
                <w:szCs w:val="18"/>
              </w:rPr>
              <w:t xml:space="preserve"> </w:t>
            </w:r>
            <w:r>
              <w:rPr>
                <w:rFonts w:ascii="Arial" w:eastAsia="Arial" w:hAnsi="Arial" w:cs="Arial"/>
                <w:color w:val="666666"/>
                <w:sz w:val="18"/>
                <w:szCs w:val="18"/>
              </w:rPr>
              <w:t xml:space="preserve">Desarrollo de la interfaz gráfica en App Inventor </w:t>
            </w:r>
            <w:r w:rsidR="008C3009">
              <w:rPr>
                <w:rFonts w:ascii="Arial" w:eastAsia="Arial" w:hAnsi="Arial" w:cs="Arial"/>
                <w:color w:val="666666"/>
                <w:sz w:val="18"/>
                <w:szCs w:val="18"/>
              </w:rPr>
              <w:t xml:space="preserve">: </w:t>
            </w:r>
            <w:proofErr w:type="spellStart"/>
            <w:r w:rsidR="008C3009">
              <w:rPr>
                <w:rFonts w:ascii="Arial" w:eastAsia="Arial" w:hAnsi="Arial" w:cs="Arial"/>
                <w:color w:val="666666"/>
                <w:sz w:val="18"/>
                <w:szCs w:val="18"/>
              </w:rPr>
              <w:t>Jose</w:t>
            </w:r>
            <w:proofErr w:type="spellEnd"/>
            <w:r w:rsidR="008C3009">
              <w:rPr>
                <w:rFonts w:ascii="Arial" w:eastAsia="Arial" w:hAnsi="Arial" w:cs="Arial"/>
                <w:color w:val="666666"/>
                <w:sz w:val="18"/>
                <w:szCs w:val="18"/>
              </w:rPr>
              <w:t xml:space="preserve"> </w:t>
            </w:r>
            <w:proofErr w:type="spellStart"/>
            <w:r w:rsidR="008C3009">
              <w:rPr>
                <w:rFonts w:ascii="Arial" w:eastAsia="Arial" w:hAnsi="Arial" w:cs="Arial"/>
                <w:color w:val="666666"/>
                <w:sz w:val="18"/>
                <w:szCs w:val="18"/>
              </w:rPr>
              <w:t>Yamapara</w:t>
            </w:r>
            <w:proofErr w:type="spellEnd"/>
          </w:p>
          <w:p w:rsidR="00F6703C" w:rsidRPr="00F6703C" w:rsidRDefault="001A7D86">
            <w:pPr>
              <w:rPr>
                <w:rFonts w:ascii="Arial" w:eastAsia="Arial" w:hAnsi="Arial" w:cs="Arial"/>
                <w:color w:val="666666"/>
                <w:sz w:val="18"/>
                <w:szCs w:val="18"/>
              </w:rPr>
            </w:pPr>
            <w:r>
              <w:rPr>
                <w:rFonts w:ascii="Arial" w:eastAsia="Arial" w:hAnsi="Arial" w:cs="Arial"/>
                <w:color w:val="666666"/>
                <w:sz w:val="18"/>
                <w:szCs w:val="18"/>
              </w:rPr>
              <w:t>Se desarrolló</w:t>
            </w:r>
            <w:r w:rsidR="00F6703C">
              <w:rPr>
                <w:rFonts w:ascii="Arial" w:eastAsia="Arial" w:hAnsi="Arial" w:cs="Arial"/>
                <w:color w:val="666666"/>
                <w:sz w:val="18"/>
                <w:szCs w:val="18"/>
              </w:rPr>
              <w:t xml:space="preserve"> una interfaz </w:t>
            </w:r>
            <w:r>
              <w:rPr>
                <w:rFonts w:ascii="Arial" w:eastAsia="Arial" w:hAnsi="Arial" w:cs="Arial"/>
                <w:color w:val="666666"/>
                <w:sz w:val="18"/>
                <w:szCs w:val="18"/>
              </w:rPr>
              <w:t>gráfica</w:t>
            </w:r>
            <w:r w:rsidR="00F6703C">
              <w:rPr>
                <w:rFonts w:ascii="Arial" w:eastAsia="Arial" w:hAnsi="Arial" w:cs="Arial"/>
                <w:color w:val="666666"/>
                <w:sz w:val="18"/>
                <w:szCs w:val="18"/>
              </w:rPr>
              <w:t xml:space="preserve"> con app </w:t>
            </w:r>
            <w:r>
              <w:rPr>
                <w:rFonts w:ascii="Arial" w:eastAsia="Arial" w:hAnsi="Arial" w:cs="Arial"/>
                <w:color w:val="666666"/>
                <w:sz w:val="18"/>
                <w:szCs w:val="18"/>
              </w:rPr>
              <w:t>intento</w:t>
            </w:r>
            <w:r w:rsidR="00F6703C">
              <w:rPr>
                <w:rFonts w:ascii="Arial" w:eastAsia="Arial" w:hAnsi="Arial" w:cs="Arial"/>
                <w:color w:val="666666"/>
                <w:sz w:val="18"/>
                <w:szCs w:val="18"/>
              </w:rPr>
              <w:t xml:space="preserve"> </w:t>
            </w:r>
            <w:r>
              <w:rPr>
                <w:rFonts w:ascii="Arial" w:eastAsia="Arial" w:hAnsi="Arial" w:cs="Arial"/>
                <w:color w:val="666666"/>
                <w:sz w:val="18"/>
                <w:szCs w:val="18"/>
              </w:rPr>
              <w:t xml:space="preserve">y se investigó un </w:t>
            </w:r>
            <w:proofErr w:type="spellStart"/>
            <w:r>
              <w:rPr>
                <w:rFonts w:ascii="Arial" w:eastAsia="Arial" w:hAnsi="Arial" w:cs="Arial"/>
                <w:color w:val="666666"/>
                <w:sz w:val="18"/>
                <w:szCs w:val="18"/>
              </w:rPr>
              <w:t>plugin</w:t>
            </w:r>
            <w:proofErr w:type="spellEnd"/>
            <w:r>
              <w:rPr>
                <w:rFonts w:ascii="Arial" w:eastAsia="Arial" w:hAnsi="Arial" w:cs="Arial"/>
                <w:color w:val="666666"/>
                <w:sz w:val="18"/>
                <w:szCs w:val="18"/>
              </w:rPr>
              <w:t xml:space="preserve"> para conectar App Inventor y</w:t>
            </w:r>
            <w:r w:rsidR="007D0F2D">
              <w:rPr>
                <w:rFonts w:ascii="Arial" w:eastAsia="Arial" w:hAnsi="Arial" w:cs="Arial"/>
                <w:color w:val="666666"/>
                <w:sz w:val="18"/>
                <w:szCs w:val="18"/>
              </w:rPr>
              <w:t xml:space="preserve"> el</w:t>
            </w:r>
            <w:r>
              <w:rPr>
                <w:rFonts w:ascii="Arial" w:eastAsia="Arial" w:hAnsi="Arial" w:cs="Arial"/>
                <w:color w:val="666666"/>
                <w:sz w:val="18"/>
                <w:szCs w:val="18"/>
              </w:rPr>
              <w:t xml:space="preserve"> Lego </w:t>
            </w:r>
            <w:proofErr w:type="spellStart"/>
            <w:r>
              <w:rPr>
                <w:rFonts w:ascii="Arial" w:eastAsia="Arial" w:hAnsi="Arial" w:cs="Arial"/>
                <w:color w:val="666666"/>
                <w:sz w:val="18"/>
                <w:szCs w:val="18"/>
              </w:rPr>
              <w:t>Spike</w:t>
            </w:r>
            <w:proofErr w:type="spellEnd"/>
            <w:r w:rsidR="007D0F2D">
              <w:rPr>
                <w:rFonts w:ascii="Arial" w:eastAsia="Arial" w:hAnsi="Arial" w:cs="Arial"/>
                <w:color w:val="666666"/>
                <w:sz w:val="18"/>
                <w:szCs w:val="18"/>
              </w:rPr>
              <w:t xml:space="preserve"> prime.</w:t>
            </w:r>
          </w:p>
          <w:p w:rsidR="008A7B64" w:rsidRDefault="008A7B64">
            <w:pPr>
              <w:rPr>
                <w:rFonts w:ascii="Arial" w:eastAsia="Arial" w:hAnsi="Arial" w:cs="Arial"/>
                <w:i/>
                <w:color w:val="666666"/>
                <w:sz w:val="18"/>
                <w:szCs w:val="18"/>
              </w:rPr>
            </w:pPr>
          </w:p>
          <w:p w:rsidR="001A7D86" w:rsidRDefault="001A7D86" w:rsidP="001A7D86">
            <w:pPr>
              <w:rPr>
                <w:rFonts w:ascii="Arial" w:eastAsia="Arial" w:hAnsi="Arial" w:cs="Arial"/>
                <w:color w:val="666666"/>
                <w:sz w:val="18"/>
                <w:szCs w:val="18"/>
              </w:rPr>
            </w:pPr>
            <w:r>
              <w:rPr>
                <w:rFonts w:ascii="Arial" w:eastAsia="Arial" w:hAnsi="Arial" w:cs="Arial"/>
                <w:color w:val="666666"/>
                <w:sz w:val="18"/>
                <w:szCs w:val="18"/>
              </w:rPr>
              <w:t>4</w:t>
            </w:r>
            <w:r w:rsidR="008C3009">
              <w:rPr>
                <w:rFonts w:ascii="Arial" w:eastAsia="Arial" w:hAnsi="Arial" w:cs="Arial"/>
                <w:color w:val="666666"/>
                <w:sz w:val="18"/>
                <w:szCs w:val="18"/>
              </w:rPr>
              <w:t>.-</w:t>
            </w:r>
            <w:r>
              <w:rPr>
                <w:rFonts w:ascii="Arial" w:eastAsia="Arial" w:hAnsi="Arial" w:cs="Arial"/>
                <w:color w:val="666666"/>
                <w:sz w:val="18"/>
                <w:szCs w:val="18"/>
              </w:rPr>
              <w:t xml:space="preserve"> </w:t>
            </w:r>
            <w:r w:rsidR="007D0F2D">
              <w:rPr>
                <w:rFonts w:ascii="Arial" w:eastAsia="Arial" w:hAnsi="Arial" w:cs="Arial"/>
                <w:color w:val="666666"/>
                <w:sz w:val="18"/>
                <w:szCs w:val="18"/>
              </w:rPr>
              <w:t>Actualización</w:t>
            </w:r>
            <w:r>
              <w:rPr>
                <w:rFonts w:ascii="Arial" w:eastAsia="Arial" w:hAnsi="Arial" w:cs="Arial"/>
                <w:color w:val="666666"/>
                <w:sz w:val="18"/>
                <w:szCs w:val="18"/>
              </w:rPr>
              <w:t xml:space="preserve"> de informe con nueva </w:t>
            </w:r>
            <w:r w:rsidR="007D0F2D">
              <w:rPr>
                <w:rFonts w:ascii="Arial" w:eastAsia="Arial" w:hAnsi="Arial" w:cs="Arial"/>
                <w:color w:val="666666"/>
                <w:sz w:val="18"/>
                <w:szCs w:val="18"/>
              </w:rPr>
              <w:t>información</w:t>
            </w:r>
            <w:r>
              <w:rPr>
                <w:rFonts w:ascii="Arial" w:eastAsia="Arial" w:hAnsi="Arial" w:cs="Arial"/>
                <w:color w:val="666666"/>
                <w:sz w:val="18"/>
                <w:szCs w:val="18"/>
              </w:rPr>
              <w:t xml:space="preserve">: Felipe </w:t>
            </w:r>
            <w:proofErr w:type="spellStart"/>
            <w:r>
              <w:rPr>
                <w:rFonts w:ascii="Arial" w:eastAsia="Arial" w:hAnsi="Arial" w:cs="Arial"/>
                <w:color w:val="666666"/>
                <w:sz w:val="18"/>
                <w:szCs w:val="18"/>
              </w:rPr>
              <w:t>Diaz</w:t>
            </w:r>
            <w:proofErr w:type="spellEnd"/>
          </w:p>
          <w:p w:rsidR="008A7B64" w:rsidRDefault="001A7D86">
            <w:pPr>
              <w:rPr>
                <w:rFonts w:ascii="Arial" w:eastAsia="Arial" w:hAnsi="Arial" w:cs="Arial"/>
                <w:color w:val="666666"/>
                <w:sz w:val="18"/>
                <w:szCs w:val="18"/>
              </w:rPr>
            </w:pPr>
            <w:r>
              <w:rPr>
                <w:rFonts w:ascii="Arial" w:eastAsia="Arial" w:hAnsi="Arial" w:cs="Arial"/>
                <w:color w:val="666666"/>
                <w:sz w:val="18"/>
                <w:szCs w:val="18"/>
              </w:rPr>
              <w:t xml:space="preserve">Se </w:t>
            </w:r>
            <w:r w:rsidR="007D0F2D">
              <w:rPr>
                <w:rFonts w:ascii="Arial" w:eastAsia="Arial" w:hAnsi="Arial" w:cs="Arial"/>
                <w:color w:val="666666"/>
                <w:sz w:val="18"/>
                <w:szCs w:val="18"/>
              </w:rPr>
              <w:t>avanzó</w:t>
            </w:r>
            <w:r>
              <w:rPr>
                <w:rFonts w:ascii="Arial" w:eastAsia="Arial" w:hAnsi="Arial" w:cs="Arial"/>
                <w:color w:val="666666"/>
                <w:sz w:val="18"/>
                <w:szCs w:val="18"/>
              </w:rPr>
              <w:t xml:space="preserve"> en el informe agregando información Actualizada sobre el progreso del proyecto</w:t>
            </w:r>
          </w:p>
          <w:p w:rsidR="008A7B64" w:rsidRDefault="008A7B64">
            <w:pPr>
              <w:rPr>
                <w:rFonts w:ascii="Arial" w:eastAsia="Arial" w:hAnsi="Arial" w:cs="Arial"/>
                <w:color w:val="666666"/>
                <w:sz w:val="18"/>
                <w:szCs w:val="18"/>
              </w:rPr>
            </w:pPr>
          </w:p>
          <w:p w:rsidR="008A7B64" w:rsidRDefault="001A7D86" w:rsidP="001A7D86">
            <w:pPr>
              <w:rPr>
                <w:rFonts w:ascii="Arial" w:eastAsia="Arial" w:hAnsi="Arial" w:cs="Arial"/>
                <w:color w:val="666666"/>
                <w:sz w:val="18"/>
                <w:szCs w:val="18"/>
              </w:rPr>
            </w:pPr>
            <w:r>
              <w:rPr>
                <w:rFonts w:ascii="Arial" w:eastAsia="Arial" w:hAnsi="Arial" w:cs="Arial"/>
                <w:color w:val="666666"/>
                <w:sz w:val="18"/>
                <w:szCs w:val="18"/>
              </w:rPr>
              <w:t xml:space="preserve">5.- </w:t>
            </w:r>
            <w:r w:rsidR="007D0F2D">
              <w:rPr>
                <w:rFonts w:ascii="Arial" w:eastAsia="Arial" w:hAnsi="Arial" w:cs="Arial"/>
                <w:color w:val="666666"/>
                <w:sz w:val="18"/>
                <w:szCs w:val="18"/>
              </w:rPr>
              <w:t>Depuración</w:t>
            </w:r>
            <w:r>
              <w:rPr>
                <w:rFonts w:ascii="Arial" w:eastAsia="Arial" w:hAnsi="Arial" w:cs="Arial"/>
                <w:color w:val="666666"/>
                <w:sz w:val="18"/>
                <w:szCs w:val="18"/>
              </w:rPr>
              <w:t xml:space="preserve"> de informe</w:t>
            </w:r>
            <w:r w:rsidR="008C3009">
              <w:rPr>
                <w:rFonts w:ascii="Arial" w:eastAsia="Arial" w:hAnsi="Arial" w:cs="Arial"/>
                <w:color w:val="666666"/>
                <w:sz w:val="18"/>
                <w:szCs w:val="18"/>
              </w:rPr>
              <w:t>:</w:t>
            </w:r>
            <w:r>
              <w:rPr>
                <w:rFonts w:ascii="Arial" w:eastAsia="Arial" w:hAnsi="Arial" w:cs="Arial"/>
                <w:color w:val="666666"/>
                <w:sz w:val="18"/>
                <w:szCs w:val="18"/>
              </w:rPr>
              <w:t xml:space="preserve"> </w:t>
            </w:r>
            <w:proofErr w:type="spellStart"/>
            <w:r>
              <w:rPr>
                <w:rFonts w:ascii="Arial" w:eastAsia="Arial" w:hAnsi="Arial" w:cs="Arial"/>
                <w:color w:val="666666"/>
                <w:sz w:val="18"/>
                <w:szCs w:val="18"/>
              </w:rPr>
              <w:t>Edyson</w:t>
            </w:r>
            <w:proofErr w:type="spellEnd"/>
            <w:r>
              <w:rPr>
                <w:rFonts w:ascii="Arial" w:eastAsia="Arial" w:hAnsi="Arial" w:cs="Arial"/>
                <w:color w:val="666666"/>
                <w:sz w:val="18"/>
                <w:szCs w:val="18"/>
              </w:rPr>
              <w:t xml:space="preserve"> Tola</w:t>
            </w:r>
          </w:p>
          <w:p w:rsidR="001A7D86" w:rsidRDefault="001A7D86" w:rsidP="001A7D86">
            <w:pPr>
              <w:rPr>
                <w:rFonts w:ascii="Arial" w:eastAsia="Arial" w:hAnsi="Arial" w:cs="Arial"/>
                <w:color w:val="666666"/>
                <w:sz w:val="18"/>
                <w:szCs w:val="18"/>
              </w:rPr>
            </w:pPr>
            <w:r>
              <w:rPr>
                <w:rFonts w:ascii="Arial" w:eastAsia="Arial" w:hAnsi="Arial" w:cs="Arial"/>
                <w:color w:val="666666"/>
                <w:sz w:val="18"/>
                <w:szCs w:val="18"/>
              </w:rPr>
              <w:t>Se corrigieron errores de ortografía y se organizaron más las ideas implementadas en el informe</w:t>
            </w:r>
          </w:p>
          <w:p w:rsidR="001A7D86" w:rsidRPr="001A7D86" w:rsidRDefault="001A7D86" w:rsidP="001A7D86">
            <w:pPr>
              <w:rPr>
                <w:rFonts w:ascii="Arial" w:eastAsia="Arial" w:hAnsi="Arial" w:cs="Arial"/>
                <w:color w:val="666666"/>
                <w:sz w:val="18"/>
                <w:szCs w:val="18"/>
              </w:rPr>
            </w:pPr>
          </w:p>
        </w:tc>
      </w:tr>
      <w:tr w:rsidR="008A7B64">
        <w:trPr>
          <w:trHeight w:val="370"/>
        </w:trPr>
        <w:tc>
          <w:tcPr>
            <w:tcW w:w="9964" w:type="dxa"/>
            <w:gridSpan w:val="2"/>
            <w:tcBorders>
              <w:left w:val="single" w:sz="6" w:space="0" w:color="000000"/>
              <w:bottom w:val="single" w:sz="6" w:space="0" w:color="000000"/>
              <w:right w:val="single" w:sz="6" w:space="0" w:color="000000"/>
            </w:tcBorders>
          </w:tcPr>
          <w:p w:rsidR="008A7B64" w:rsidRDefault="008C3009">
            <w:pPr>
              <w:rPr>
                <w:rFonts w:ascii="Arial" w:eastAsia="Arial" w:hAnsi="Arial" w:cs="Arial"/>
                <w:b/>
                <w:color w:val="000000"/>
                <w:sz w:val="20"/>
                <w:szCs w:val="20"/>
              </w:rPr>
            </w:pPr>
            <w:r>
              <w:rPr>
                <w:rFonts w:ascii="Arial" w:eastAsia="Arial" w:hAnsi="Arial" w:cs="Arial"/>
                <w:b/>
                <w:color w:val="000000"/>
                <w:sz w:val="20"/>
                <w:szCs w:val="20"/>
              </w:rPr>
              <w:t>2) Problemas encontrados y posibles soluciones:</w:t>
            </w:r>
          </w:p>
        </w:tc>
      </w:tr>
      <w:tr w:rsidR="008A7B64">
        <w:trPr>
          <w:trHeight w:val="370"/>
        </w:trPr>
        <w:tc>
          <w:tcPr>
            <w:tcW w:w="9964" w:type="dxa"/>
            <w:gridSpan w:val="2"/>
            <w:tcBorders>
              <w:left w:val="single" w:sz="6" w:space="0" w:color="000000"/>
              <w:bottom w:val="single" w:sz="6" w:space="0" w:color="000000"/>
              <w:right w:val="single" w:sz="6" w:space="0" w:color="000000"/>
            </w:tcBorders>
          </w:tcPr>
          <w:p w:rsidR="008A7B64" w:rsidRDefault="00FB4F94" w:rsidP="00FB4F94">
            <w:pPr>
              <w:rPr>
                <w:rFonts w:ascii="Arial" w:eastAsia="Arial" w:hAnsi="Arial" w:cs="Arial"/>
                <w:color w:val="666666"/>
                <w:sz w:val="18"/>
                <w:szCs w:val="18"/>
              </w:rPr>
            </w:pPr>
            <w:r>
              <w:rPr>
                <w:rFonts w:ascii="Arial" w:eastAsia="Arial" w:hAnsi="Arial" w:cs="Arial"/>
                <w:color w:val="666666"/>
                <w:sz w:val="18"/>
                <w:szCs w:val="18"/>
              </w:rPr>
              <w:t>Conexión</w:t>
            </w:r>
            <w:r w:rsidR="007D0F2D">
              <w:rPr>
                <w:rFonts w:ascii="Arial" w:eastAsia="Arial" w:hAnsi="Arial" w:cs="Arial"/>
                <w:color w:val="666666"/>
                <w:sz w:val="18"/>
                <w:szCs w:val="18"/>
              </w:rPr>
              <w:t xml:space="preserve"> de app inventor y </w:t>
            </w:r>
            <w:proofErr w:type="spellStart"/>
            <w:r w:rsidR="007D0F2D">
              <w:rPr>
                <w:rFonts w:ascii="Arial" w:eastAsia="Arial" w:hAnsi="Arial" w:cs="Arial"/>
                <w:color w:val="666666"/>
                <w:sz w:val="18"/>
                <w:szCs w:val="18"/>
              </w:rPr>
              <w:t>Pybricks</w:t>
            </w:r>
            <w:proofErr w:type="spellEnd"/>
            <w:r>
              <w:rPr>
                <w:rFonts w:ascii="Arial" w:eastAsia="Arial" w:hAnsi="Arial" w:cs="Arial"/>
                <w:color w:val="666666"/>
                <w:sz w:val="18"/>
                <w:szCs w:val="18"/>
              </w:rPr>
              <w:t>: Tuvimos problemas al poder v</w:t>
            </w:r>
            <w:r w:rsidR="007D0F2D">
              <w:rPr>
                <w:rFonts w:ascii="Arial" w:eastAsia="Arial" w:hAnsi="Arial" w:cs="Arial"/>
                <w:color w:val="666666"/>
                <w:sz w:val="18"/>
                <w:szCs w:val="18"/>
              </w:rPr>
              <w:t xml:space="preserve">incular app inventor y </w:t>
            </w:r>
            <w:proofErr w:type="spellStart"/>
            <w:r w:rsidR="007D0F2D">
              <w:rPr>
                <w:rFonts w:ascii="Arial" w:eastAsia="Arial" w:hAnsi="Arial" w:cs="Arial"/>
                <w:color w:val="666666"/>
                <w:sz w:val="18"/>
                <w:szCs w:val="18"/>
              </w:rPr>
              <w:t>Pybricks</w:t>
            </w:r>
            <w:proofErr w:type="spellEnd"/>
            <w:r>
              <w:rPr>
                <w:rFonts w:ascii="Arial" w:eastAsia="Arial" w:hAnsi="Arial" w:cs="Arial"/>
                <w:color w:val="666666"/>
                <w:sz w:val="18"/>
                <w:szCs w:val="18"/>
              </w:rPr>
              <w:t xml:space="preserve"> por un error de versiones, la posible solución </w:t>
            </w:r>
            <w:r w:rsidR="007D0F2D">
              <w:rPr>
                <w:rFonts w:ascii="Arial" w:eastAsia="Arial" w:hAnsi="Arial" w:cs="Arial"/>
                <w:color w:val="666666"/>
                <w:sz w:val="18"/>
                <w:szCs w:val="18"/>
              </w:rPr>
              <w:t>sería</w:t>
            </w:r>
            <w:r>
              <w:rPr>
                <w:rFonts w:ascii="Arial" w:eastAsia="Arial" w:hAnsi="Arial" w:cs="Arial"/>
                <w:color w:val="666666"/>
                <w:sz w:val="18"/>
                <w:szCs w:val="18"/>
              </w:rPr>
              <w:t xml:space="preserve"> actualizar las aplicación en unas versiones que puedan ser compatibles</w:t>
            </w:r>
          </w:p>
          <w:p w:rsidR="00FB4F94" w:rsidRDefault="00FB4F94" w:rsidP="00FB4F94">
            <w:pPr>
              <w:rPr>
                <w:rFonts w:ascii="Arial" w:eastAsia="Arial" w:hAnsi="Arial" w:cs="Arial"/>
                <w:color w:val="666666"/>
                <w:sz w:val="18"/>
                <w:szCs w:val="18"/>
              </w:rPr>
            </w:pPr>
          </w:p>
        </w:tc>
      </w:tr>
      <w:tr w:rsidR="008A7B64">
        <w:trPr>
          <w:trHeight w:val="370"/>
        </w:trPr>
        <w:tc>
          <w:tcPr>
            <w:tcW w:w="9964" w:type="dxa"/>
            <w:gridSpan w:val="2"/>
            <w:tcBorders>
              <w:left w:val="single" w:sz="6" w:space="0" w:color="000000"/>
              <w:bottom w:val="single" w:sz="6" w:space="0" w:color="000000"/>
              <w:right w:val="single" w:sz="6" w:space="0" w:color="000000"/>
            </w:tcBorders>
          </w:tcPr>
          <w:p w:rsidR="008A7B64" w:rsidRDefault="008C3009">
            <w:pPr>
              <w:rPr>
                <w:rFonts w:ascii="Arial" w:eastAsia="Arial" w:hAnsi="Arial" w:cs="Arial"/>
                <w:b/>
                <w:color w:val="000000"/>
                <w:sz w:val="20"/>
                <w:szCs w:val="20"/>
              </w:rPr>
            </w:pPr>
            <w:r>
              <w:rPr>
                <w:rFonts w:ascii="Arial" w:eastAsia="Arial" w:hAnsi="Arial" w:cs="Arial"/>
                <w:b/>
                <w:color w:val="000000"/>
                <w:sz w:val="20"/>
                <w:szCs w:val="20"/>
              </w:rPr>
              <w:t>3) ¿El proyecto avanza según lo planeado?</w:t>
            </w:r>
          </w:p>
        </w:tc>
      </w:tr>
      <w:tr w:rsidR="008A7B64">
        <w:trPr>
          <w:trHeight w:val="370"/>
        </w:trPr>
        <w:tc>
          <w:tcPr>
            <w:tcW w:w="9964" w:type="dxa"/>
            <w:gridSpan w:val="2"/>
            <w:tcBorders>
              <w:left w:val="single" w:sz="6" w:space="0" w:color="000000"/>
              <w:bottom w:val="single" w:sz="6" w:space="0" w:color="000000"/>
              <w:right w:val="single" w:sz="6" w:space="0" w:color="000000"/>
            </w:tcBorders>
          </w:tcPr>
          <w:p w:rsidR="008A7B64" w:rsidRDefault="008A7B64">
            <w:pPr>
              <w:rPr>
                <w:rFonts w:ascii="Arial" w:eastAsia="Arial" w:hAnsi="Arial" w:cs="Arial"/>
                <w:color w:val="666666"/>
                <w:sz w:val="18"/>
                <w:szCs w:val="18"/>
              </w:rPr>
            </w:pPr>
          </w:p>
          <w:p w:rsidR="008A7B64" w:rsidRDefault="00FB4F94" w:rsidP="00FB4F94">
            <w:pPr>
              <w:rPr>
                <w:rFonts w:ascii="Arial" w:eastAsia="Arial" w:hAnsi="Arial" w:cs="Arial"/>
                <w:color w:val="666666"/>
                <w:sz w:val="18"/>
                <w:szCs w:val="18"/>
              </w:rPr>
            </w:pPr>
            <w:r>
              <w:rPr>
                <w:rFonts w:ascii="Arial" w:eastAsia="Arial" w:hAnsi="Arial" w:cs="Arial"/>
                <w:color w:val="666666"/>
                <w:sz w:val="18"/>
                <w:szCs w:val="18"/>
              </w:rPr>
              <w:t xml:space="preserve">Si, se logró el movimiento manual del robot, en la interfaz gráfica se creó un sistema de botones para el movimiento del robot, el único inconveniente es la incompatibilidad de las dos aplicaciones (App Inventor y </w:t>
            </w:r>
            <w:r w:rsidR="007D0F2D">
              <w:rPr>
                <w:rFonts w:ascii="Arial" w:eastAsia="Arial" w:hAnsi="Arial" w:cs="Arial"/>
                <w:color w:val="666666"/>
                <w:sz w:val="18"/>
                <w:szCs w:val="18"/>
              </w:rPr>
              <w:t>Pybricks</w:t>
            </w:r>
            <w:bookmarkStart w:id="0" w:name="_GoBack"/>
            <w:bookmarkEnd w:id="0"/>
            <w:r>
              <w:rPr>
                <w:rFonts w:ascii="Arial" w:eastAsia="Arial" w:hAnsi="Arial" w:cs="Arial"/>
                <w:color w:val="666666"/>
                <w:sz w:val="18"/>
                <w:szCs w:val="18"/>
              </w:rPr>
              <w:t>) lo cual nos retrasaría un poco.</w:t>
            </w:r>
          </w:p>
          <w:p w:rsidR="00FB4F94" w:rsidRDefault="00FB4F94" w:rsidP="00FB4F94"/>
        </w:tc>
      </w:tr>
      <w:tr w:rsidR="008A7B64">
        <w:trPr>
          <w:trHeight w:val="370"/>
        </w:trPr>
        <w:tc>
          <w:tcPr>
            <w:tcW w:w="9964" w:type="dxa"/>
            <w:gridSpan w:val="2"/>
            <w:tcBorders>
              <w:left w:val="single" w:sz="6" w:space="0" w:color="000000"/>
              <w:bottom w:val="single" w:sz="6" w:space="0" w:color="000000"/>
              <w:right w:val="single" w:sz="6" w:space="0" w:color="000000"/>
            </w:tcBorders>
          </w:tcPr>
          <w:p w:rsidR="008A7B64" w:rsidRDefault="008C3009">
            <w:r>
              <w:rPr>
                <w:rFonts w:ascii="Arial" w:eastAsia="Arial" w:hAnsi="Arial" w:cs="Arial"/>
                <w:b/>
                <w:color w:val="000000"/>
                <w:sz w:val="20"/>
                <w:szCs w:val="20"/>
              </w:rPr>
              <w:t>4) ¿Cuáles son las tareas para la próxima semana</w:t>
            </w:r>
            <w:r>
              <w:rPr>
                <w:color w:val="000000"/>
              </w:rPr>
              <w:t>?</w:t>
            </w:r>
          </w:p>
        </w:tc>
      </w:tr>
      <w:tr w:rsidR="008A7B64">
        <w:trPr>
          <w:trHeight w:val="370"/>
        </w:trPr>
        <w:tc>
          <w:tcPr>
            <w:tcW w:w="9964" w:type="dxa"/>
            <w:gridSpan w:val="2"/>
            <w:tcBorders>
              <w:left w:val="single" w:sz="6" w:space="0" w:color="000000"/>
              <w:bottom w:val="single" w:sz="6" w:space="0" w:color="000000"/>
              <w:right w:val="single" w:sz="6" w:space="0" w:color="000000"/>
            </w:tcBorders>
          </w:tcPr>
          <w:p w:rsidR="008A7B64" w:rsidRDefault="008A7B64">
            <w:pPr>
              <w:rPr>
                <w:rFonts w:ascii="Arial" w:eastAsia="Arial" w:hAnsi="Arial" w:cs="Arial"/>
                <w:i/>
                <w:color w:val="666666"/>
                <w:sz w:val="18"/>
                <w:szCs w:val="18"/>
              </w:rPr>
            </w:pPr>
          </w:p>
          <w:p w:rsidR="008C3009" w:rsidRDefault="00FB4F94">
            <w:pPr>
              <w:rPr>
                <w:rFonts w:ascii="Arial" w:eastAsia="Arial" w:hAnsi="Arial" w:cs="Arial"/>
                <w:color w:val="666666"/>
                <w:sz w:val="18"/>
                <w:szCs w:val="18"/>
              </w:rPr>
            </w:pPr>
            <w:r>
              <w:rPr>
                <w:rFonts w:ascii="Arial" w:eastAsia="Arial" w:hAnsi="Arial" w:cs="Arial"/>
                <w:color w:val="666666"/>
                <w:sz w:val="18"/>
                <w:szCs w:val="18"/>
              </w:rPr>
              <w:t xml:space="preserve">1.- Avanzar en la interfaz </w:t>
            </w:r>
            <w:r w:rsidR="007D0F2D">
              <w:rPr>
                <w:rFonts w:ascii="Arial" w:eastAsia="Arial" w:hAnsi="Arial" w:cs="Arial"/>
                <w:color w:val="666666"/>
                <w:sz w:val="18"/>
                <w:szCs w:val="18"/>
              </w:rPr>
              <w:t>gráfica</w:t>
            </w:r>
            <w:r>
              <w:rPr>
                <w:rFonts w:ascii="Arial" w:eastAsia="Arial" w:hAnsi="Arial" w:cs="Arial"/>
                <w:color w:val="666666"/>
                <w:sz w:val="18"/>
                <w:szCs w:val="18"/>
              </w:rPr>
              <w:t xml:space="preserve">: </w:t>
            </w:r>
            <w:proofErr w:type="spellStart"/>
            <w:r w:rsidR="008C3009">
              <w:rPr>
                <w:rFonts w:ascii="Arial" w:eastAsia="Arial" w:hAnsi="Arial" w:cs="Arial"/>
                <w:color w:val="666666"/>
                <w:sz w:val="18"/>
                <w:szCs w:val="18"/>
              </w:rPr>
              <w:t>Jose</w:t>
            </w:r>
            <w:proofErr w:type="spellEnd"/>
            <w:r w:rsidR="008C3009">
              <w:rPr>
                <w:rFonts w:ascii="Arial" w:eastAsia="Arial" w:hAnsi="Arial" w:cs="Arial"/>
                <w:color w:val="666666"/>
                <w:sz w:val="18"/>
                <w:szCs w:val="18"/>
              </w:rPr>
              <w:t xml:space="preserve"> </w:t>
            </w:r>
            <w:proofErr w:type="spellStart"/>
            <w:r w:rsidR="008C3009">
              <w:rPr>
                <w:rFonts w:ascii="Arial" w:eastAsia="Arial" w:hAnsi="Arial" w:cs="Arial"/>
                <w:color w:val="666666"/>
                <w:sz w:val="18"/>
                <w:szCs w:val="18"/>
              </w:rPr>
              <w:t>Yampara</w:t>
            </w:r>
            <w:proofErr w:type="spellEnd"/>
          </w:p>
          <w:p w:rsidR="008C3009" w:rsidRDefault="008C3009">
            <w:pPr>
              <w:rPr>
                <w:rFonts w:ascii="Arial" w:eastAsia="Arial" w:hAnsi="Arial" w:cs="Arial"/>
                <w:color w:val="666666"/>
                <w:sz w:val="18"/>
                <w:szCs w:val="18"/>
              </w:rPr>
            </w:pPr>
            <w:r>
              <w:rPr>
                <w:rFonts w:ascii="Arial" w:eastAsia="Arial" w:hAnsi="Arial" w:cs="Arial"/>
                <w:color w:val="666666"/>
                <w:sz w:val="18"/>
                <w:szCs w:val="18"/>
              </w:rPr>
              <w:t>Agregar las funciones de movimiento a los botones en la interfaz</w:t>
            </w:r>
          </w:p>
          <w:p w:rsidR="008C3009" w:rsidRDefault="008C3009">
            <w:pPr>
              <w:rPr>
                <w:rFonts w:ascii="Arial" w:eastAsia="Arial" w:hAnsi="Arial" w:cs="Arial"/>
                <w:color w:val="666666"/>
                <w:sz w:val="18"/>
                <w:szCs w:val="18"/>
              </w:rPr>
            </w:pPr>
          </w:p>
          <w:p w:rsidR="008C3009" w:rsidRDefault="008C3009">
            <w:pPr>
              <w:rPr>
                <w:rFonts w:ascii="Arial" w:eastAsia="Arial" w:hAnsi="Arial" w:cs="Arial"/>
                <w:color w:val="666666"/>
                <w:sz w:val="18"/>
                <w:szCs w:val="18"/>
              </w:rPr>
            </w:pPr>
            <w:r>
              <w:rPr>
                <w:rFonts w:ascii="Arial" w:eastAsia="Arial" w:hAnsi="Arial" w:cs="Arial"/>
                <w:color w:val="666666"/>
                <w:sz w:val="18"/>
                <w:szCs w:val="18"/>
              </w:rPr>
              <w:t xml:space="preserve">2.- </w:t>
            </w:r>
            <w:r w:rsidR="007D0F2D">
              <w:rPr>
                <w:rFonts w:ascii="Arial" w:eastAsia="Arial" w:hAnsi="Arial" w:cs="Arial"/>
                <w:color w:val="666666"/>
                <w:sz w:val="18"/>
                <w:szCs w:val="18"/>
              </w:rPr>
              <w:t>Codificación</w:t>
            </w:r>
            <w:r>
              <w:rPr>
                <w:rFonts w:ascii="Arial" w:eastAsia="Arial" w:hAnsi="Arial" w:cs="Arial"/>
                <w:color w:val="666666"/>
                <w:sz w:val="18"/>
                <w:szCs w:val="18"/>
              </w:rPr>
              <w:t xml:space="preserve"> del sensor: Pablo </w:t>
            </w:r>
            <w:proofErr w:type="spellStart"/>
            <w:r>
              <w:rPr>
                <w:rFonts w:ascii="Arial" w:eastAsia="Arial" w:hAnsi="Arial" w:cs="Arial"/>
                <w:color w:val="666666"/>
                <w:sz w:val="18"/>
                <w:szCs w:val="18"/>
              </w:rPr>
              <w:t>Andia</w:t>
            </w:r>
            <w:proofErr w:type="spellEnd"/>
            <w:r>
              <w:rPr>
                <w:rFonts w:ascii="Arial" w:eastAsia="Arial" w:hAnsi="Arial" w:cs="Arial"/>
                <w:color w:val="666666"/>
                <w:sz w:val="18"/>
                <w:szCs w:val="18"/>
              </w:rPr>
              <w:t>, Martin Acevedo</w:t>
            </w:r>
          </w:p>
          <w:p w:rsidR="008C3009" w:rsidRPr="008C3009" w:rsidRDefault="008C3009">
            <w:pPr>
              <w:rPr>
                <w:rFonts w:ascii="Arial" w:eastAsia="Arial" w:hAnsi="Arial" w:cs="Arial"/>
                <w:color w:val="666666"/>
                <w:sz w:val="18"/>
                <w:szCs w:val="18"/>
              </w:rPr>
            </w:pPr>
            <w:r>
              <w:rPr>
                <w:rFonts w:ascii="Arial" w:eastAsia="Arial" w:hAnsi="Arial" w:cs="Arial"/>
                <w:color w:val="666666"/>
                <w:sz w:val="18"/>
                <w:szCs w:val="18"/>
              </w:rPr>
              <w:t>Programar el sensor (</w:t>
            </w:r>
            <w:r w:rsidR="007D0F2D">
              <w:rPr>
                <w:rFonts w:ascii="Arial" w:eastAsia="Arial" w:hAnsi="Arial" w:cs="Arial"/>
                <w:color w:val="666666"/>
                <w:sz w:val="18"/>
                <w:szCs w:val="18"/>
              </w:rPr>
              <w:t>Cámara</w:t>
            </w:r>
            <w:r>
              <w:rPr>
                <w:rFonts w:ascii="Arial" w:eastAsia="Arial" w:hAnsi="Arial" w:cs="Arial"/>
                <w:color w:val="666666"/>
                <w:sz w:val="18"/>
                <w:szCs w:val="18"/>
              </w:rPr>
              <w:t>)  para que cuando tenga un obstáculo se detenga</w:t>
            </w:r>
            <w:r w:rsidR="007D0F2D">
              <w:rPr>
                <w:rFonts w:ascii="Arial" w:eastAsia="Arial" w:hAnsi="Arial" w:cs="Arial"/>
                <w:color w:val="666666"/>
                <w:sz w:val="18"/>
                <w:szCs w:val="18"/>
              </w:rPr>
              <w:t>.</w:t>
            </w:r>
          </w:p>
          <w:p w:rsidR="008A7B64" w:rsidRDefault="008A7B64"/>
        </w:tc>
      </w:tr>
    </w:tbl>
    <w:p w:rsidR="008A7B64" w:rsidRDefault="008A7B64"/>
    <w:sectPr w:rsidR="008A7B64">
      <w:headerReference w:type="default" r:id="rId6"/>
      <w:pgSz w:w="12240" w:h="15840"/>
      <w:pgMar w:top="1134" w:right="1134" w:bottom="1134" w:left="1134" w:header="4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196" w:rsidRDefault="00CE0196">
      <w:r>
        <w:separator/>
      </w:r>
    </w:p>
  </w:endnote>
  <w:endnote w:type="continuationSeparator" w:id="0">
    <w:p w:rsidR="00CE0196" w:rsidRDefault="00CE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196" w:rsidRDefault="00CE0196">
      <w:r>
        <w:separator/>
      </w:r>
    </w:p>
  </w:footnote>
  <w:footnote w:type="continuationSeparator" w:id="0">
    <w:p w:rsidR="00CE0196" w:rsidRDefault="00CE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009" w:rsidRDefault="008C3009">
    <w:pPr>
      <w:widowControl w:val="0"/>
      <w:spacing w:line="276" w:lineRule="auto"/>
      <w:rPr>
        <w:rFonts w:ascii="Verdana" w:eastAsia="Verdana" w:hAnsi="Verdana" w:cs="Verdana"/>
      </w:rPr>
    </w:pPr>
  </w:p>
  <w:p w:rsidR="008C3009" w:rsidRDefault="008C3009">
    <w:pPr>
      <w:widowControl w:val="0"/>
      <w:spacing w:line="276" w:lineRule="auto"/>
    </w:pPr>
    <w:r>
      <w:rPr>
        <w:noProof/>
      </w:rPr>
      <mc:AlternateContent>
        <mc:Choice Requires="wps">
          <w:drawing>
            <wp:inline distT="0" distB="0" distL="0" distR="0">
              <wp:extent cx="6321960" cy="774720"/>
              <wp:effectExtent l="9525" t="0" r="3175" b="6350"/>
              <wp:docPr id="1" name="Grupo 1"/>
              <wp:cNvGraphicFramePr/>
              <a:graphic xmlns:a="http://schemas.openxmlformats.org/drawingml/2006/main">
                <a:graphicData uri="http://schemas.microsoft.com/office/word/2010/wordprocessingGroup">
                  <wpg:wgp>
                    <wpg:cNvGrpSpPr/>
                    <wpg:grpSpPr>
                      <a:xfrm>
                        <a:off x="0" y="0"/>
                        <a:ext cx="6321960" cy="774720"/>
                        <a:chOff x="0" y="0"/>
                        <a:chExt cx="6321960" cy="774720"/>
                      </a:xfrm>
                    </wpg:grpSpPr>
                    <wps:wsp>
                      <wps:cNvPr id="2" name="Forma libre 2"/>
                      <wps:cNvSpPr/>
                      <wps:spPr>
                        <a:xfrm>
                          <a:off x="6480" y="6480"/>
                          <a:ext cx="6309360" cy="762120"/>
                        </a:xfrm>
                        <a:custGeom>
                          <a:avLst/>
                          <a:gdLst/>
                          <a:ahLst/>
                          <a:cxnLst/>
                          <a:rect l="l" t="t" r="r" b="b"/>
                          <a:pathLst>
                            <a:path w="6527800" h="762000">
                              <a:moveTo>
                                <a:pt x="63500" y="0"/>
                              </a:moveTo>
                              <a:lnTo>
                                <a:pt x="6464300" y="0"/>
                              </a:lnTo>
                              <a:lnTo>
                                <a:pt x="6489017" y="4990"/>
                              </a:lnTo>
                              <a:lnTo>
                                <a:pt x="6509201" y="18598"/>
                              </a:lnTo>
                              <a:lnTo>
                                <a:pt x="6522809" y="38782"/>
                              </a:lnTo>
                              <a:lnTo>
                                <a:pt x="6527800" y="63500"/>
                              </a:lnTo>
                              <a:lnTo>
                                <a:pt x="6527800" y="698500"/>
                              </a:lnTo>
                              <a:lnTo>
                                <a:pt x="6522809" y="723217"/>
                              </a:lnTo>
                              <a:lnTo>
                                <a:pt x="6509201" y="743401"/>
                              </a:lnTo>
                              <a:lnTo>
                                <a:pt x="6489017" y="757009"/>
                              </a:lnTo>
                              <a:lnTo>
                                <a:pt x="6464300" y="762000"/>
                              </a:lnTo>
                              <a:lnTo>
                                <a:pt x="63500" y="762000"/>
                              </a:lnTo>
                              <a:lnTo>
                                <a:pt x="38782" y="757009"/>
                              </a:lnTo>
                              <a:lnTo>
                                <a:pt x="18598" y="743401"/>
                              </a:lnTo>
                              <a:lnTo>
                                <a:pt x="4990" y="723217"/>
                              </a:lnTo>
                              <a:lnTo>
                                <a:pt x="0" y="698500"/>
                              </a:lnTo>
                              <a:lnTo>
                                <a:pt x="0" y="63500"/>
                              </a:lnTo>
                              <a:lnTo>
                                <a:pt x="4990" y="38782"/>
                              </a:lnTo>
                              <a:lnTo>
                                <a:pt x="18598" y="18598"/>
                              </a:lnTo>
                              <a:lnTo>
                                <a:pt x="38782" y="4990"/>
                              </a:lnTo>
                              <a:lnTo>
                                <a:pt x="63500" y="0"/>
                              </a:lnTo>
                              <a:close/>
                            </a:path>
                          </a:pathLst>
                        </a:custGeom>
                        <a:noFill/>
                        <a:ln w="12600">
                          <a:solidFill>
                            <a:srgbClr val="000000"/>
                          </a:solidFill>
                          <a:round/>
                        </a:ln>
                      </wps:spPr>
                      <wps:style>
                        <a:lnRef idx="0">
                          <a:scrgbClr r="0" g="0" b="0"/>
                        </a:lnRef>
                        <a:fillRef idx="0">
                          <a:scrgbClr r="0" g="0" b="0"/>
                        </a:fillRef>
                        <a:effectRef idx="0">
                          <a:scrgbClr r="0" g="0" b="0"/>
                        </a:effectRef>
                        <a:fontRef idx="minor"/>
                      </wps:style>
                      <wps:bodyPr/>
                    </wps:wsp>
                    <pic:pic xmlns:pic="http://schemas.openxmlformats.org/drawingml/2006/picture">
                      <pic:nvPicPr>
                        <pic:cNvPr id="3" name="Image 2"/>
                        <pic:cNvPicPr/>
                      </pic:nvPicPr>
                      <pic:blipFill>
                        <a:blip r:embed="rId1"/>
                        <a:stretch/>
                      </pic:blipFill>
                      <pic:spPr>
                        <a:xfrm>
                          <a:off x="313200" y="158760"/>
                          <a:ext cx="379080" cy="507960"/>
                        </a:xfrm>
                        <a:prstGeom prst="rect">
                          <a:avLst/>
                        </a:prstGeom>
                        <a:ln>
                          <a:noFill/>
                        </a:ln>
                      </pic:spPr>
                    </pic:pic>
                    <wps:wsp>
                      <wps:cNvPr id="4" name="Rectángulo 4"/>
                      <wps:cNvSpPr/>
                      <wps:spPr>
                        <a:xfrm>
                          <a:off x="0" y="0"/>
                          <a:ext cx="6321960" cy="774720"/>
                        </a:xfrm>
                        <a:prstGeom prst="rect">
                          <a:avLst/>
                        </a:prstGeom>
                        <a:noFill/>
                        <a:ln>
                          <a:noFill/>
                        </a:ln>
                      </wps:spPr>
                      <wps:style>
                        <a:lnRef idx="0">
                          <a:scrgbClr r="0" g="0" b="0"/>
                        </a:lnRef>
                        <a:fillRef idx="0">
                          <a:scrgbClr r="0" g="0" b="0"/>
                        </a:fillRef>
                        <a:effectRef idx="0">
                          <a:scrgbClr r="0" g="0" b="0"/>
                        </a:effectRef>
                        <a:fontRef idx="minor"/>
                      </wps:style>
                      <wps:txbx>
                        <w:txbxContent>
                          <w:p w:rsidR="008C3009" w:rsidRDefault="008C3009">
                            <w:pPr>
                              <w:jc w:val="center"/>
                            </w:pPr>
                            <w:r>
                              <w:rPr>
                                <w:rFonts w:ascii="Verdana" w:eastAsia="Calibri" w:hAnsi="Verdana"/>
                                <w:b/>
                                <w:bCs/>
                                <w:color w:val="00000A"/>
                                <w:sz w:val="20"/>
                                <w:szCs w:val="20"/>
                                <w:lang w:val="en-US"/>
                              </w:rPr>
                              <w:t>UNIVERSIDAD DE TARAPACÁ</w:t>
                            </w:r>
                          </w:p>
                          <w:p w:rsidR="008C3009" w:rsidRDefault="008C3009">
                            <w:pPr>
                              <w:jc w:val="center"/>
                            </w:pPr>
                            <w:r>
                              <w:rPr>
                                <w:rFonts w:ascii="Verdana" w:eastAsia="Calibri" w:hAnsi="Verdana"/>
                                <w:b/>
                                <w:bCs/>
                                <w:color w:val="00000A"/>
                                <w:sz w:val="20"/>
                                <w:szCs w:val="20"/>
                                <w:lang w:val="en-US"/>
                              </w:rPr>
                              <w:t>FACULTAD DE INGENIERÍA</w:t>
                            </w:r>
                          </w:p>
                          <w:p w:rsidR="008C3009" w:rsidRDefault="008C3009">
                            <w:pPr>
                              <w:jc w:val="center"/>
                            </w:pPr>
                            <w:r>
                              <w:rPr>
                                <w:rFonts w:ascii="Verdana" w:eastAsia="Calibri" w:hAnsi="Verdana"/>
                                <w:b/>
                                <w:bCs/>
                                <w:color w:val="00000A"/>
                                <w:sz w:val="20"/>
                                <w:szCs w:val="20"/>
                                <w:lang w:val="en-US"/>
                              </w:rPr>
                              <w:t xml:space="preserve">            DEPARTAMENTO DE INGENIERÍA EN COMPUTACIÓN E INFORMÁTICA</w:t>
                            </w:r>
                          </w:p>
                        </w:txbxContent>
                      </wps:txbx>
                      <wps:bodyPr lIns="0" tIns="0" rIns="0" bIns="0" anchor="ctr">
                        <a:noAutofit/>
                      </wps:bodyPr>
                    </wps:w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334660" cy="781070"/>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334660" cy="781070"/>
                      </a:xfrm>
                      <a:prstGeom prst="rect"/>
                      <a:ln/>
                    </pic:spPr>
                  </pic:pic>
                </a:graphicData>
              </a:graphic>
            </wp:inline>
          </w:drawing>
        </mc:Fallback>
      </mc:AlternateContent>
    </w:r>
  </w:p>
  <w:p w:rsidR="008C3009" w:rsidRDefault="008C3009">
    <w:pPr>
      <w:tabs>
        <w:tab w:val="center" w:pos="4252"/>
        <w:tab w:val="right" w:pos="8504"/>
      </w:tabs>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64"/>
    <w:rsid w:val="001A7D86"/>
    <w:rsid w:val="004157EF"/>
    <w:rsid w:val="007D0F2D"/>
    <w:rsid w:val="008A7B64"/>
    <w:rsid w:val="008C3009"/>
    <w:rsid w:val="00CE0196"/>
    <w:rsid w:val="00F6703C"/>
    <w:rsid w:val="00FB4F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084E0-3257-4ED9-A36D-46147417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jc w:val="center"/>
      <w:outlineLvl w:val="0"/>
    </w:pPr>
    <w:rPr>
      <w:b/>
      <w:sz w:val="28"/>
      <w:szCs w:val="28"/>
    </w:rPr>
  </w:style>
  <w:style w:type="paragraph" w:styleId="Ttulo2">
    <w:name w:val="heading 2"/>
    <w:basedOn w:val="Normal"/>
    <w:next w:val="Normal"/>
    <w:pPr>
      <w:keepNext/>
      <w:tabs>
        <w:tab w:val="left" w:pos="720"/>
      </w:tabs>
      <w:ind w:left="720" w:hanging="720"/>
      <w:outlineLvl w:val="1"/>
    </w:pPr>
    <w:rPr>
      <w:b/>
    </w:rPr>
  </w:style>
  <w:style w:type="paragraph" w:styleId="Ttulo3">
    <w:name w:val="heading 3"/>
    <w:basedOn w:val="Normal"/>
    <w:next w:val="Normal"/>
    <w:pPr>
      <w:keepNext/>
      <w:ind w:left="720" w:hanging="36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Alumnos</dc:creator>
  <cp:lastModifiedBy>Alumnos</cp:lastModifiedBy>
  <cp:revision>2</cp:revision>
  <dcterms:created xsi:type="dcterms:W3CDTF">2025-10-17T15:50:00Z</dcterms:created>
  <dcterms:modified xsi:type="dcterms:W3CDTF">2025-10-17T15:50:00Z</dcterms:modified>
</cp:coreProperties>
</file>