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13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22-11-2024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realizó la implementación de los módulos principales para la aplicación móvil: módulo de publicaciones destacadas, eventos, sorteos y promociones, además se realizó avances del módulo sobre información del casino.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También se realizó una reunión con el cliente para mostrar los avances de la aplicación.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correcciones y mejoras correspondientes a la aplicación móvil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 asignación de los módulos de preguntas frecuentes, luckia club y restaurante en la aplicación móvil. 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Agendar un reunión para mostrar el producto final </w:t>
            </w:r>
          </w:p>
        </w:tc>
      </w:tr>
    </w:tbl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-371458</wp:posOffset>
          </wp:positionH>
          <wp:positionV relativeFrom="paragraph">
            <wp:posOffset>-66661</wp:posOffset>
          </wp:positionV>
          <wp:extent cx="432783" cy="635362"/>
          <wp:effectExtent b="0" l="0" r="0" t="0"/>
          <wp:wrapSquare wrapText="bothSides" distB="114300" distT="114300" distL="114300" distR="11430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x/rEpOqWFrFFN8kbJTojH1ozg==">CgMxLjAyCGguZ2pkZ3hzOAByITFPVFBDc1Vka01NakJYTTQ3VEo3bm8xYllSaXAzVnN4Qg==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