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11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App-Lukia-Chile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Suaña, Anibal Laura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01-11-2024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Suaña, Anibal Laura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realizó la implementación de los módulos de restaurante e información del casino.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Agendar reunión con el cliente para mostrar los avances.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Una vez finalizado los módulos se deben realizar pruebas para posteriormente unir las ramas a la rama de test.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08/11/2024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pruebas de los módulos desarrollados en la rama test. 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Implementar el proyecto base de la aplicación con flutter.</w:t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Investigar sobre el funcionamiento de flutter y sobre la arquitectura de las aplicaciones moviles. </w:t>
            </w:r>
          </w:p>
        </w:tc>
      </w:tr>
    </w:tbl>
    <w:p w:rsidR="00000000" w:rsidDel="00000000" w:rsidP="00000000" w:rsidRDefault="00000000" w:rsidRPr="00000000" w14:paraId="00000030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-371461</wp:posOffset>
          </wp:positionH>
          <wp:positionV relativeFrom="paragraph">
            <wp:posOffset>-66665</wp:posOffset>
          </wp:positionV>
          <wp:extent cx="432783" cy="635362"/>
          <wp:effectExtent b="0" l="0" r="0" t="0"/>
          <wp:wrapSquare wrapText="bothSides" distB="114300" distT="114300" distL="114300" distR="114300"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3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Nh1/rT9nzDnGluMGKRY5UmjyWg==">CgMxLjAyCGguZ2pkZ3hzOAByITFCZnBtVW9RTVMtWEZzZ1dLMXVMa0FTNFktdjZvWVcyMA==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