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49E892D5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EA3A9E">
              <w:rPr>
                <w:rFonts w:ascii="Verdana" w:hAnsi="Verdana"/>
                <w:sz w:val="20"/>
                <w:lang w:val="es-CL"/>
              </w:rPr>
              <w:t>03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</w:t>
            </w:r>
            <w:r w:rsidR="00EA3A9E">
              <w:rPr>
                <w:rFonts w:ascii="Verdana" w:hAnsi="Verdana"/>
                <w:sz w:val="20"/>
                <w:lang w:val="es-CL"/>
              </w:rPr>
              <w:t>2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39E08B36" w14:textId="23DAEE05" w:rsidR="008B1966" w:rsidRPr="00C51DDD" w:rsidRDefault="006A1DE8" w:rsidP="00747914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t>Finalización de la programación de los sensores y motores del robot humanoide en la Raspberry Pi.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2C62D3B0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Realizar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pruebas completas del sistema para verificar la funcionalidad de sensores y motores.</w:t>
            </w:r>
          </w:p>
          <w:p w14:paraId="665FD5AF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Ajustar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parámetros de programación según el rendimiento observado en pruebas iniciales.</w:t>
            </w:r>
          </w:p>
          <w:p w14:paraId="3987B8AB" w14:textId="0595971C" w:rsidR="008B1966" w:rsidRPr="002223F7" w:rsidRDefault="006A1DE8" w:rsidP="006A1DE8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Documentar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el proceso de integración final con la Raspberry Pi.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7496AA13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Validar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el comportamiento del robot humanoide en escenarios simulados y reales.</w:t>
            </w:r>
          </w:p>
          <w:p w14:paraId="1AE64330" w14:textId="5307988E" w:rsidR="008C02E2" w:rsidRPr="008C02E2" w:rsidRDefault="006A1DE8" w:rsidP="006A1DE8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Optimizar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el tiempo de respuesta de los sensores y la precisión de los motores.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196AF36E" w:rsidR="00F82F3C" w:rsidRDefault="00F82F3C" w:rsidP="00C1101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6D9F4A07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6A1DE8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6A1DE8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Varas: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Supervisar pruebas finales en entornos reales y documentar resultados.</w:t>
            </w:r>
          </w:p>
          <w:p w14:paraId="7F4C00FF" w14:textId="12E7E4DC" w:rsidR="00B45A6D" w:rsidRPr="00BE5DBA" w:rsidRDefault="006A1DE8" w:rsidP="006A1DE8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6A1DE8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6A1DE8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García: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Realizar ajustes necesarios en la programación y coordinar la preparación para las pruebas de competición.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4B228048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Resultados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de las pruebas finales del sistema.</w:t>
            </w:r>
          </w:p>
          <w:p w14:paraId="05A018FC" w14:textId="77777777" w:rsidR="006A1DE8" w:rsidRPr="006A1DE8" w:rsidRDefault="006A1DE8" w:rsidP="006A1DE8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de las estrategias para la competición en circuitos con obstáculos.</w:t>
            </w:r>
          </w:p>
          <w:p w14:paraId="5BA894A8" w14:textId="69EB3251" w:rsidR="00B45A6D" w:rsidRPr="00C2080D" w:rsidRDefault="006A1DE8" w:rsidP="006A1DE8">
            <w:pPr>
              <w:spacing w:before="100" w:beforeAutospacing="1" w:after="100" w:afterAutospacing="1"/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6A1DE8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 Evaluación</w:t>
            </w:r>
            <w:proofErr w:type="gramEnd"/>
            <w:r w:rsidRPr="006A1DE8">
              <w:rPr>
                <w:rFonts w:ascii="Times New Roman" w:hAnsi="Times New Roman"/>
                <w:szCs w:val="24"/>
                <w:lang w:val="es-CL" w:eastAsia="es-CL"/>
              </w:rPr>
              <w:t xml:space="preserve"> del desempeño general del robot humanoide.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0058" w14:textId="77777777" w:rsidR="00BF2251" w:rsidRDefault="00BF2251" w:rsidP="00250889">
      <w:r>
        <w:separator/>
      </w:r>
    </w:p>
  </w:endnote>
  <w:endnote w:type="continuationSeparator" w:id="0">
    <w:p w14:paraId="125F4551" w14:textId="77777777" w:rsidR="00BF2251" w:rsidRDefault="00BF225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EF58" w14:textId="77777777" w:rsidR="00BF2251" w:rsidRDefault="00BF2251" w:rsidP="00250889">
      <w:r>
        <w:separator/>
      </w:r>
    </w:p>
  </w:footnote>
  <w:footnote w:type="continuationSeparator" w:id="0">
    <w:p w14:paraId="56298397" w14:textId="77777777" w:rsidR="00BF2251" w:rsidRDefault="00BF225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.35pt">
                <v:imagedata r:id="rId1" o:title="" croptop="19093f" cropbottom="1548f" cropleft="17022f" cropright="19775f"/>
              </v:shape>
              <o:OLEObject Type="Embed" ProgID="MSPhotoEd.3" ShapeID="_x0000_i1025" DrawAspect="Content" ObjectID="_1794727058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006077"/>
    <w:multiLevelType w:val="multilevel"/>
    <w:tmpl w:val="DD8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45049"/>
    <w:multiLevelType w:val="multilevel"/>
    <w:tmpl w:val="796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5"/>
  </w:num>
  <w:num w:numId="5">
    <w:abstractNumId w:val="5"/>
  </w:num>
  <w:num w:numId="6">
    <w:abstractNumId w:val="22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8"/>
  </w:num>
  <w:num w:numId="12">
    <w:abstractNumId w:val="29"/>
  </w:num>
  <w:num w:numId="13">
    <w:abstractNumId w:val="15"/>
  </w:num>
  <w:num w:numId="14">
    <w:abstractNumId w:val="38"/>
  </w:num>
  <w:num w:numId="15">
    <w:abstractNumId w:val="26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3"/>
  </w:num>
  <w:num w:numId="21">
    <w:abstractNumId w:val="32"/>
  </w:num>
  <w:num w:numId="22">
    <w:abstractNumId w:val="14"/>
  </w:num>
  <w:num w:numId="23">
    <w:abstractNumId w:val="4"/>
  </w:num>
  <w:num w:numId="24">
    <w:abstractNumId w:val="34"/>
  </w:num>
  <w:num w:numId="25">
    <w:abstractNumId w:val="37"/>
  </w:num>
  <w:num w:numId="26">
    <w:abstractNumId w:val="13"/>
  </w:num>
  <w:num w:numId="27">
    <w:abstractNumId w:val="27"/>
  </w:num>
  <w:num w:numId="28">
    <w:abstractNumId w:val="40"/>
  </w:num>
  <w:num w:numId="29">
    <w:abstractNumId w:val="39"/>
  </w:num>
  <w:num w:numId="30">
    <w:abstractNumId w:val="0"/>
  </w:num>
  <w:num w:numId="31">
    <w:abstractNumId w:val="36"/>
  </w:num>
  <w:num w:numId="32">
    <w:abstractNumId w:val="3"/>
  </w:num>
  <w:num w:numId="33">
    <w:abstractNumId w:val="24"/>
  </w:num>
  <w:num w:numId="34">
    <w:abstractNumId w:val="10"/>
  </w:num>
  <w:num w:numId="35">
    <w:abstractNumId w:val="11"/>
  </w:num>
  <w:num w:numId="36">
    <w:abstractNumId w:val="35"/>
  </w:num>
  <w:num w:numId="37">
    <w:abstractNumId w:val="31"/>
  </w:num>
  <w:num w:numId="38">
    <w:abstractNumId w:val="21"/>
  </w:num>
  <w:num w:numId="39">
    <w:abstractNumId w:val="20"/>
  </w:num>
  <w:num w:numId="40">
    <w:abstractNumId w:val="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5B97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B5F55"/>
    <w:rsid w:val="001D690C"/>
    <w:rsid w:val="001E5B39"/>
    <w:rsid w:val="001F2C59"/>
    <w:rsid w:val="00216719"/>
    <w:rsid w:val="002223F7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86CBA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19BF"/>
    <w:rsid w:val="0053340B"/>
    <w:rsid w:val="00535C9F"/>
    <w:rsid w:val="00552FD9"/>
    <w:rsid w:val="00582DD3"/>
    <w:rsid w:val="005A415F"/>
    <w:rsid w:val="005C4100"/>
    <w:rsid w:val="005D09AE"/>
    <w:rsid w:val="005D607B"/>
    <w:rsid w:val="005E4CCA"/>
    <w:rsid w:val="006006B2"/>
    <w:rsid w:val="00602F87"/>
    <w:rsid w:val="00612123"/>
    <w:rsid w:val="00622265"/>
    <w:rsid w:val="00686D95"/>
    <w:rsid w:val="006A1DE8"/>
    <w:rsid w:val="006E5602"/>
    <w:rsid w:val="006F5D5A"/>
    <w:rsid w:val="007149DF"/>
    <w:rsid w:val="00721953"/>
    <w:rsid w:val="0072376E"/>
    <w:rsid w:val="00743EB8"/>
    <w:rsid w:val="00747914"/>
    <w:rsid w:val="00797AB3"/>
    <w:rsid w:val="0080529B"/>
    <w:rsid w:val="00810F5D"/>
    <w:rsid w:val="00813755"/>
    <w:rsid w:val="008956D9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BF2251"/>
    <w:rsid w:val="00C03ACD"/>
    <w:rsid w:val="00C11018"/>
    <w:rsid w:val="00C2080D"/>
    <w:rsid w:val="00C217EF"/>
    <w:rsid w:val="00C51DDD"/>
    <w:rsid w:val="00C53569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794D"/>
    <w:rsid w:val="00E70F32"/>
    <w:rsid w:val="00E75BBF"/>
    <w:rsid w:val="00E76CB5"/>
    <w:rsid w:val="00EA3A9E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Brayan Garcia</cp:lastModifiedBy>
  <cp:revision>2</cp:revision>
  <cp:lastPrinted>2015-06-12T13:12:00Z</cp:lastPrinted>
  <dcterms:created xsi:type="dcterms:W3CDTF">2024-12-03T13:31:00Z</dcterms:created>
  <dcterms:modified xsi:type="dcterms:W3CDTF">2024-12-03T13:31:00Z</dcterms:modified>
</cp:coreProperties>
</file>