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A08F38" w14:textId="77777777" w:rsidR="00EE6D06" w:rsidRDefault="00EE6D06">
      <w:pPr>
        <w:widowControl w:val="0"/>
        <w:spacing w:line="276" w:lineRule="auto"/>
      </w:pPr>
    </w:p>
    <w:p w14:paraId="41A31B87" w14:textId="77777777" w:rsidR="00EE6D06" w:rsidRDefault="00000000">
      <w:pPr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</w:rPr>
        <w:t>BITÁCORA DE AVANCE</w:t>
      </w:r>
    </w:p>
    <w:tbl>
      <w:tblPr>
        <w:tblStyle w:val="a"/>
        <w:tblW w:w="996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63"/>
        <w:gridCol w:w="8301"/>
      </w:tblGrid>
      <w:tr w:rsidR="00EE6D06" w14:paraId="21605EEC" w14:textId="77777777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3EF1F" w14:textId="77777777" w:rsidR="00EE6D06" w:rsidRDefault="00000000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CURSO:</w:t>
            </w:r>
          </w:p>
        </w:tc>
        <w:tc>
          <w:tcPr>
            <w:tcW w:w="8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9535F" w14:textId="77777777" w:rsidR="00EE6D06" w:rsidRDefault="00000000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Proyecto 1</w:t>
            </w:r>
          </w:p>
        </w:tc>
      </w:tr>
      <w:tr w:rsidR="00EE6D06" w14:paraId="29FD8317" w14:textId="77777777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63D82" w14:textId="77777777" w:rsidR="00EE6D06" w:rsidRDefault="00000000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PROYECTO:</w:t>
            </w:r>
          </w:p>
        </w:tc>
        <w:tc>
          <w:tcPr>
            <w:tcW w:w="8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2596E" w14:textId="77777777" w:rsidR="00EE6D06" w:rsidRDefault="00000000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“</w:t>
            </w:r>
            <w:proofErr w:type="spellStart"/>
            <w:r>
              <w:rPr>
                <w:rFonts w:ascii="Verdana" w:eastAsia="Verdana" w:hAnsi="Verdana" w:cs="Verdana"/>
                <w:sz w:val="22"/>
                <w:szCs w:val="22"/>
              </w:rPr>
              <w:t>Blitz</w:t>
            </w:r>
            <w:proofErr w:type="spellEnd"/>
            <w:r>
              <w:rPr>
                <w:rFonts w:ascii="Verdana" w:eastAsia="Verdana" w:hAnsi="Verdana" w:cs="Verdana"/>
                <w:sz w:val="22"/>
                <w:szCs w:val="22"/>
              </w:rPr>
              <w:t>”</w:t>
            </w:r>
          </w:p>
        </w:tc>
      </w:tr>
      <w:tr w:rsidR="00EE6D06" w14:paraId="648AAE36" w14:textId="77777777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AD0AF" w14:textId="77777777" w:rsidR="00EE6D06" w:rsidRDefault="00000000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GRUPO:</w:t>
            </w:r>
          </w:p>
        </w:tc>
        <w:tc>
          <w:tcPr>
            <w:tcW w:w="8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4C6C8" w14:textId="77777777" w:rsidR="00EE6D06" w:rsidRDefault="00000000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5 A</w:t>
            </w:r>
          </w:p>
        </w:tc>
      </w:tr>
    </w:tbl>
    <w:p w14:paraId="374A395D" w14:textId="77777777" w:rsidR="00EE6D06" w:rsidRDefault="00EE6D06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96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79"/>
        <w:gridCol w:w="7585"/>
      </w:tblGrid>
      <w:tr w:rsidR="00EE6D06" w14:paraId="164FB51D" w14:textId="77777777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5878645" w14:textId="77777777" w:rsidR="00EE6D06" w:rsidRDefault="00000000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FECHA DE SESIÓN:</w:t>
            </w:r>
          </w:p>
          <w:p w14:paraId="2B36C49B" w14:textId="77777777" w:rsidR="00EE6D06" w:rsidRDefault="00EE6D06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14958" w14:textId="77777777" w:rsidR="00EE6D06" w:rsidRDefault="00EE6D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tbl>
            <w:tblPr>
              <w:tblStyle w:val="a1"/>
              <w:tblW w:w="9964" w:type="dxa"/>
              <w:tblInd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964"/>
            </w:tblGrid>
            <w:tr w:rsidR="00EE6D06" w14:paraId="2CE4A947" w14:textId="77777777">
              <w:tc>
                <w:tcPr>
                  <w:tcW w:w="9964" w:type="dxa"/>
                  <w:tcBorders>
                    <w:bottom w:val="single" w:sz="6" w:space="0" w:color="000000"/>
                  </w:tcBorders>
                </w:tcPr>
                <w:p w14:paraId="6B07A968" w14:textId="25677FAA" w:rsidR="00EE6D06" w:rsidRDefault="00000000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 xml:space="preserve">Semana </w:t>
                  </w:r>
                  <w:r w:rsidR="008A3115">
                    <w:rPr>
                      <w:rFonts w:ascii="Verdana" w:eastAsia="Verdana" w:hAnsi="Verdana" w:cs="Verdana"/>
                      <w:sz w:val="20"/>
                      <w:szCs w:val="20"/>
                    </w:rPr>
                    <w:t>7</w:t>
                  </w: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 xml:space="preserve"> (</w:t>
                  </w:r>
                  <w:r w:rsidR="008A3115">
                    <w:rPr>
                      <w:rFonts w:ascii="Verdana" w:eastAsia="Verdana" w:hAnsi="Verdana" w:cs="Verdana"/>
                      <w:sz w:val="20"/>
                      <w:szCs w:val="20"/>
                    </w:rPr>
                    <w:t>01</w:t>
                  </w: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 xml:space="preserve"> de </w:t>
                  </w:r>
                  <w:r w:rsidR="008A3115">
                    <w:rPr>
                      <w:rFonts w:ascii="Verdana" w:eastAsia="Verdana" w:hAnsi="Verdana" w:cs="Verdana"/>
                      <w:sz w:val="20"/>
                      <w:szCs w:val="20"/>
                    </w:rPr>
                    <w:t>Octubre</w:t>
                  </w: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 xml:space="preserve"> – </w:t>
                  </w:r>
                  <w:r w:rsidR="008A3115">
                    <w:rPr>
                      <w:rFonts w:ascii="Verdana" w:eastAsia="Verdana" w:hAnsi="Verdana" w:cs="Verdana"/>
                      <w:sz w:val="20"/>
                      <w:szCs w:val="20"/>
                    </w:rPr>
                    <w:t>06</w:t>
                  </w: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 xml:space="preserve"> de </w:t>
                  </w:r>
                  <w:r w:rsidR="008A3115">
                    <w:rPr>
                      <w:rFonts w:ascii="Verdana" w:eastAsia="Verdana" w:hAnsi="Verdana" w:cs="Verdana"/>
                      <w:sz w:val="20"/>
                      <w:szCs w:val="20"/>
                    </w:rPr>
                    <w:t>Octubre</w:t>
                  </w: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>)</w:t>
                  </w:r>
                </w:p>
                <w:p w14:paraId="1FFADF1D" w14:textId="77777777" w:rsidR="00EE6D06" w:rsidRDefault="00000000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>ASISTENTES: Jhon Alarcón, Fernando Garrido, Ana Gutiérrez,</w:t>
                  </w:r>
                </w:p>
                <w:p w14:paraId="764E1766" w14:textId="77777777" w:rsidR="00EE6D06" w:rsidRDefault="00000000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>Cristóbal Hernández, Felipe Lira</w:t>
                  </w:r>
                </w:p>
              </w:tc>
            </w:tr>
          </w:tbl>
          <w:p w14:paraId="5B3EE122" w14:textId="77777777" w:rsidR="00EE6D06" w:rsidRDefault="00EE6D06">
            <w:pPr>
              <w:widowControl w:val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EE6D06" w14:paraId="23CF403C" w14:textId="77777777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AE3D242" w14:textId="77777777" w:rsidR="00EE6D06" w:rsidRDefault="00000000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DESARROLLO</w:t>
            </w:r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2C9C78F" w14:textId="77777777" w:rsidR="002759FC" w:rsidRDefault="002759FC" w:rsidP="00061A71">
            <w:pPr>
              <w:pStyle w:val="Prrafodelista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2759FC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Revisión de errores en la conexión entre la interfaz gráfica y el robot EV3, aún no hemos logrado establecer la conexión correctamente.</w:t>
            </w:r>
          </w:p>
          <w:p w14:paraId="43385BF2" w14:textId="22F381DD" w:rsidR="00061A71" w:rsidRDefault="00061A71" w:rsidP="00061A71">
            <w:pPr>
              <w:pStyle w:val="Prrafodelista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061A71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Se comenzó la redacción del Informe II.</w:t>
            </w:r>
          </w:p>
          <w:p w14:paraId="65A5C6FA" w14:textId="662CE22B" w:rsidR="00061A71" w:rsidRPr="00061A71" w:rsidRDefault="00061A71" w:rsidP="00061A71">
            <w:pPr>
              <w:pStyle w:val="Prrafodelista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061A71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Se avanzó en la actualización de la Carta Gantt</w:t>
            </w:r>
            <w:r w:rsidR="003175A4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, la wiki y</w:t>
            </w:r>
            <w:r w:rsidRPr="00061A71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la bitácora semanal.</w:t>
            </w:r>
          </w:p>
        </w:tc>
      </w:tr>
      <w:tr w:rsidR="00EE6D06" w14:paraId="4B8E206B" w14:textId="77777777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60E00859" w14:textId="77777777" w:rsidR="00EE6D06" w:rsidRDefault="00000000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SUGERENCIAS</w:t>
            </w:r>
          </w:p>
        </w:tc>
        <w:tc>
          <w:tcPr>
            <w:tcW w:w="75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9867F" w14:textId="77777777" w:rsidR="00EE6D06" w:rsidRDefault="00061A71" w:rsidP="00061A71">
            <w:pPr>
              <w:pStyle w:val="Prrafodelista"/>
              <w:widowControl w:val="0"/>
              <w:numPr>
                <w:ilvl w:val="0"/>
                <w:numId w:val="6"/>
              </w:num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 w:rsidRPr="00061A71">
              <w:rPr>
                <w:rFonts w:ascii="Verdana" w:eastAsia="Verdana" w:hAnsi="Verdana" w:cs="Verdana"/>
                <w:sz w:val="20"/>
                <w:szCs w:val="20"/>
              </w:rPr>
              <w:t>Revisar cómo hacer más fluida la interacción con el robot desde la interfaz.</w:t>
            </w:r>
          </w:p>
          <w:p w14:paraId="48BB1129" w14:textId="342AF518" w:rsidR="00061A71" w:rsidRPr="00061A71" w:rsidRDefault="00061A71" w:rsidP="00061A71">
            <w:pPr>
              <w:pStyle w:val="Prrafodelista"/>
              <w:widowControl w:val="0"/>
              <w:numPr>
                <w:ilvl w:val="0"/>
                <w:numId w:val="6"/>
              </w:num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 w:rsidRPr="00061A71">
              <w:rPr>
                <w:rFonts w:ascii="Verdana" w:eastAsia="Verdana" w:hAnsi="Verdana" w:cs="Verdana"/>
                <w:sz w:val="20"/>
                <w:szCs w:val="20"/>
              </w:rPr>
              <w:t xml:space="preserve">Ponerse a pensar en la estructura de la presentación </w:t>
            </w:r>
            <w:r w:rsidR="003175A4">
              <w:rPr>
                <w:rFonts w:ascii="Verdana" w:eastAsia="Verdana" w:hAnsi="Verdana" w:cs="Verdana"/>
                <w:sz w:val="20"/>
                <w:szCs w:val="20"/>
              </w:rPr>
              <w:t xml:space="preserve">l </w:t>
            </w:r>
            <w:r w:rsidRPr="00061A71">
              <w:rPr>
                <w:rFonts w:ascii="Verdana" w:eastAsia="Verdana" w:hAnsi="Verdana" w:cs="Verdana"/>
                <w:sz w:val="20"/>
                <w:szCs w:val="20"/>
              </w:rPr>
              <w:t>y el desglose del informe</w:t>
            </w:r>
            <w:r w:rsidR="003175A4">
              <w:rPr>
                <w:rFonts w:ascii="Verdana" w:eastAsia="Verdana" w:hAnsi="Verdana" w:cs="Verdana"/>
                <w:sz w:val="20"/>
                <w:szCs w:val="20"/>
              </w:rPr>
              <w:t xml:space="preserve"> ll</w:t>
            </w:r>
            <w:r w:rsidRPr="00061A71">
              <w:rPr>
                <w:rFonts w:ascii="Verdana" w:eastAsia="Verdana" w:hAnsi="Verdana" w:cs="Verdana"/>
                <w:sz w:val="20"/>
                <w:szCs w:val="20"/>
              </w:rPr>
              <w:t>.</w:t>
            </w:r>
          </w:p>
        </w:tc>
      </w:tr>
      <w:tr w:rsidR="00EE6D06" w14:paraId="1FD9C897" w14:textId="77777777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267E9080" w14:textId="77777777" w:rsidR="00EE6D06" w:rsidRDefault="00000000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CUESTIONES A RESOLVER</w:t>
            </w:r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804D257" w14:textId="190310A8" w:rsidR="008A3115" w:rsidRDefault="00000000">
            <w:pPr>
              <w:widowControl w:val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  <w:r w:rsidR="00061A71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. </w:t>
            </w:r>
            <w:r w:rsidR="00061A71" w:rsidRPr="00061A71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¿Cómo conectar la interfaz gráfica del EV3 MINDSTORMS con el servidor socket de manera eficiente?</w:t>
            </w:r>
          </w:p>
          <w:p w14:paraId="7FACB647" w14:textId="4913688C" w:rsidR="00EE6D06" w:rsidRPr="008A3115" w:rsidRDefault="008A3115">
            <w:pPr>
              <w:widowControl w:val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2.</w:t>
            </w:r>
            <w:r w:rsidRPr="008A3115"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 w:rsidR="00061A71" w:rsidRPr="00061A71">
              <w:rPr>
                <w:rFonts w:ascii="Verdana" w:eastAsia="Verdana" w:hAnsi="Verdana" w:cs="Verdana"/>
                <w:sz w:val="20"/>
                <w:szCs w:val="20"/>
              </w:rPr>
              <w:t>Mejorar los movimientos del robot para que sean más suaves y precisos.</w:t>
            </w:r>
          </w:p>
        </w:tc>
      </w:tr>
    </w:tbl>
    <w:p w14:paraId="00F11A02" w14:textId="77777777" w:rsidR="00EE6D06" w:rsidRDefault="00EE6D06">
      <w:pPr>
        <w:rPr>
          <w:sz w:val="20"/>
          <w:szCs w:val="20"/>
        </w:rPr>
      </w:pPr>
    </w:p>
    <w:tbl>
      <w:tblPr>
        <w:tblStyle w:val="a2"/>
        <w:tblW w:w="99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85"/>
        <w:gridCol w:w="2085"/>
        <w:gridCol w:w="5505"/>
      </w:tblGrid>
      <w:tr w:rsidR="00EE6D06" w14:paraId="4A3D7581" w14:textId="77777777"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C7F6757" w14:textId="77777777" w:rsidR="00EE6D06" w:rsidRDefault="00000000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PRÓXIMA REUNIÓN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C3950" w14:textId="77777777" w:rsidR="00EE6D06" w:rsidRDefault="00000000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FECHA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FAD05" w14:textId="20496BA4" w:rsidR="00EE6D06" w:rsidRDefault="00061A71">
            <w:pPr>
              <w:widowControl w:val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07</w:t>
            </w:r>
            <w:r w:rsidR="00000000">
              <w:rPr>
                <w:rFonts w:ascii="Verdana" w:eastAsia="Verdana" w:hAnsi="Verdana" w:cs="Verdana"/>
                <w:sz w:val="20"/>
                <w:szCs w:val="20"/>
              </w:rPr>
              <w:t>/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10</w:t>
            </w:r>
            <w:r w:rsidR="00000000">
              <w:rPr>
                <w:rFonts w:ascii="Verdana" w:eastAsia="Verdana" w:hAnsi="Verdana" w:cs="Verdana"/>
                <w:sz w:val="20"/>
                <w:szCs w:val="20"/>
              </w:rPr>
              <w:t>/2024</w:t>
            </w:r>
          </w:p>
        </w:tc>
      </w:tr>
      <w:tr w:rsidR="00EE6D06" w14:paraId="100B6AC7" w14:textId="77777777"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2D1A3CA" w14:textId="77777777" w:rsidR="00EE6D06" w:rsidRDefault="00EE6D06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552A0" w14:textId="77777777" w:rsidR="00EE6D06" w:rsidRDefault="00000000">
            <w:pPr>
              <w:widowControl w:val="0"/>
              <w:tabs>
                <w:tab w:val="left" w:pos="900"/>
              </w:tabs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TAREAS Y RESPONSABLES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FA097" w14:textId="77777777" w:rsidR="00EE6D06" w:rsidRDefault="00000000">
            <w:pPr>
              <w:widowControl w:val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TRABAJO LEGO MINDSTORMS EV3</w:t>
            </w:r>
          </w:p>
          <w:p w14:paraId="0DD068FC" w14:textId="77777777" w:rsidR="00EE6D06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Reportar, generar videos y fotos del avance semanal. (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: Todos).</w:t>
            </w:r>
          </w:p>
          <w:p w14:paraId="0F584086" w14:textId="77777777" w:rsidR="00EE6D06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Reajustar el diseño del robot EV3 (</w:t>
            </w:r>
            <w:proofErr w:type="spellStart"/>
            <w:r>
              <w:rPr>
                <w:rFonts w:ascii="Verdana" w:eastAsia="Verdana" w:hAnsi="Verdana" w:cs="Verdana"/>
                <w:b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:Felipe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Lira, Fernando Garrido).</w:t>
            </w:r>
          </w:p>
          <w:p w14:paraId="47B01844" w14:textId="77777777" w:rsidR="00EE6D06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Trabajar en la bitácora semanal (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: Jhon Alarcón, Cristóbal Hernández).</w:t>
            </w:r>
          </w:p>
          <w:p w14:paraId="499FBC66" w14:textId="77777777" w:rsidR="00EE6D06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Desarrollo del código e interfaz. (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: Jhon Alarcón, Cristóbal Hernández, Ana Gutiérrez).</w:t>
            </w:r>
          </w:p>
        </w:tc>
      </w:tr>
      <w:tr w:rsidR="00EE6D06" w14:paraId="75E557FE" w14:textId="77777777"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10BFFFA" w14:textId="77777777" w:rsidR="00EE6D06" w:rsidRDefault="00EE6D06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7EFB0" w14:textId="77777777" w:rsidR="00EE6D06" w:rsidRDefault="00000000">
            <w:pPr>
              <w:widowControl w:val="0"/>
              <w:tabs>
                <w:tab w:val="left" w:pos="900"/>
              </w:tabs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TEMAS A TRATAR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D3B07" w14:textId="578F4240" w:rsidR="00061A71" w:rsidRDefault="00061A71" w:rsidP="008A3115">
            <w:pPr>
              <w:widowControl w:val="0"/>
              <w:numPr>
                <w:ilvl w:val="0"/>
                <w:numId w:val="3"/>
              </w:numPr>
              <w:ind w:left="325" w:hanging="325"/>
              <w:rPr>
                <w:rFonts w:ascii="Verdana" w:eastAsia="Verdana" w:hAnsi="Verdana" w:cs="Verdana"/>
                <w:sz w:val="20"/>
                <w:szCs w:val="20"/>
              </w:rPr>
            </w:pPr>
            <w:r w:rsidRPr="00061A71">
              <w:rPr>
                <w:rFonts w:ascii="Verdana" w:eastAsia="Verdana" w:hAnsi="Verdana" w:cs="Verdana"/>
                <w:sz w:val="20"/>
                <w:szCs w:val="20"/>
              </w:rPr>
              <w:t>Concretar el diseño de la interfaz gráfica.</w:t>
            </w:r>
          </w:p>
          <w:p w14:paraId="34AD42B8" w14:textId="01291209" w:rsidR="00EE6D06" w:rsidRPr="008A3115" w:rsidRDefault="00061A71" w:rsidP="008A3115">
            <w:pPr>
              <w:widowControl w:val="0"/>
              <w:numPr>
                <w:ilvl w:val="0"/>
                <w:numId w:val="3"/>
              </w:numPr>
              <w:ind w:left="325" w:hanging="325"/>
              <w:rPr>
                <w:rFonts w:ascii="Verdana" w:eastAsia="Verdana" w:hAnsi="Verdana" w:cs="Verdana"/>
                <w:sz w:val="20"/>
                <w:szCs w:val="20"/>
              </w:rPr>
            </w:pPr>
            <w:r w:rsidRPr="00061A71">
              <w:rPr>
                <w:rFonts w:ascii="Verdana" w:eastAsia="Verdana" w:hAnsi="Verdana" w:cs="Verdana"/>
                <w:sz w:val="20"/>
                <w:szCs w:val="20"/>
              </w:rPr>
              <w:t>Programar las funciones necesarias para el movimiento fluido y eficiente del robot.</w:t>
            </w:r>
          </w:p>
        </w:tc>
      </w:tr>
    </w:tbl>
    <w:p w14:paraId="7A6DB297" w14:textId="77777777" w:rsidR="00EE6D06" w:rsidRDefault="00EE6D06">
      <w:pPr>
        <w:rPr>
          <w:rFonts w:ascii="Verdana" w:eastAsia="Verdana" w:hAnsi="Verdana" w:cs="Verdana"/>
        </w:rPr>
      </w:pPr>
    </w:p>
    <w:sectPr w:rsidR="00EE6D06">
      <w:headerReference w:type="default" r:id="rId7"/>
      <w:pgSz w:w="12240" w:h="15840"/>
      <w:pgMar w:top="1134" w:right="1134" w:bottom="1134" w:left="1134" w:header="4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F41B02" w14:textId="77777777" w:rsidR="005B5203" w:rsidRDefault="005B5203">
      <w:r>
        <w:separator/>
      </w:r>
    </w:p>
  </w:endnote>
  <w:endnote w:type="continuationSeparator" w:id="0">
    <w:p w14:paraId="776DECA4" w14:textId="77777777" w:rsidR="005B5203" w:rsidRDefault="005B5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E9050946-271A-4B0D-8CE2-34CE4F6080A2}"/>
    <w:embedBold r:id="rId2" w:fontKey="{F5196662-3EBF-40E9-8609-F26BBE96DB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0896B5F-01C4-4AF0-A486-AA32F3206DBD}"/>
    <w:embedItalic r:id="rId4" w:fontKey="{CC690443-CA87-4284-8287-01FA2CA4387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AEBD40F2-F500-4A43-A8A9-92A9F029DF4E}"/>
    <w:embedBold r:id="rId6" w:fontKey="{0AC19E23-4123-4203-A2A4-D5DB51757EF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FC3C00FB-5B9C-4866-85F4-9A441D2306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B044E33-42F5-435B-963E-993260DD47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56B1645-2257-4D1B-9ECC-8B525A721F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625717" w14:textId="77777777" w:rsidR="005B5203" w:rsidRDefault="005B5203">
      <w:r>
        <w:separator/>
      </w:r>
    </w:p>
  </w:footnote>
  <w:footnote w:type="continuationSeparator" w:id="0">
    <w:p w14:paraId="6D97ECF5" w14:textId="77777777" w:rsidR="005B5203" w:rsidRDefault="005B52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5F436" w14:textId="77777777" w:rsidR="00EE6D06" w:rsidRDefault="00EE6D06">
    <w:pPr>
      <w:widowControl w:val="0"/>
      <w:spacing w:line="276" w:lineRule="auto"/>
      <w:rPr>
        <w:rFonts w:ascii="Verdana" w:eastAsia="Verdana" w:hAnsi="Verdana" w:cs="Verdana"/>
      </w:rPr>
    </w:pPr>
  </w:p>
  <w:tbl>
    <w:tblPr>
      <w:tblStyle w:val="a3"/>
      <w:tblW w:w="9974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1013"/>
      <w:gridCol w:w="6645"/>
      <w:gridCol w:w="2316"/>
    </w:tblGrid>
    <w:tr w:rsidR="00EE6D06" w14:paraId="662E7679" w14:textId="77777777">
      <w:trPr>
        <w:jc w:val="center"/>
      </w:trPr>
      <w:tc>
        <w:tcPr>
          <w:tcW w:w="1013" w:type="dxa"/>
          <w:tcBorders>
            <w:bottom w:val="single" w:sz="6" w:space="0" w:color="000000"/>
          </w:tcBorders>
          <w:vAlign w:val="center"/>
        </w:tcPr>
        <w:p w14:paraId="39A6759D" w14:textId="77777777" w:rsidR="00EE6D06" w:rsidRDefault="00000000">
          <w:pPr>
            <w:widowControl w:val="0"/>
            <w:jc w:val="center"/>
            <w:rPr>
              <w:rFonts w:ascii="Trebuchet MS" w:eastAsia="Trebuchet MS" w:hAnsi="Trebuchet MS" w:cs="Trebuchet MS"/>
              <w:sz w:val="20"/>
              <w:szCs w:val="20"/>
            </w:rPr>
          </w:pPr>
          <w:r>
            <w:rPr>
              <w:noProof/>
            </w:rPr>
            <w:drawing>
              <wp:inline distT="0" distB="0" distL="114300" distR="114300" wp14:anchorId="54909FEC" wp14:editId="4B53F6FA">
                <wp:extent cx="502920" cy="74676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920" cy="7467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5" w:type="dxa"/>
          <w:tcBorders>
            <w:bottom w:val="single" w:sz="6" w:space="0" w:color="000000"/>
          </w:tcBorders>
          <w:vAlign w:val="center"/>
        </w:tcPr>
        <w:p w14:paraId="41FADDA4" w14:textId="77777777" w:rsidR="00EE6D06" w:rsidRDefault="00000000">
          <w:pPr>
            <w:widowControl w:val="0"/>
            <w:jc w:val="center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UNIVERSIDAD DE TARAPACÁ</w:t>
          </w:r>
        </w:p>
        <w:p w14:paraId="5015B764" w14:textId="77777777" w:rsidR="00EE6D06" w:rsidRDefault="00000000">
          <w:pPr>
            <w:widowControl w:val="0"/>
            <w:jc w:val="center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FACULTAD DE INGENIERÍA</w:t>
          </w:r>
        </w:p>
        <w:p w14:paraId="6C2956DC" w14:textId="77777777" w:rsidR="00EE6D06" w:rsidRDefault="00000000">
          <w:pPr>
            <w:widowControl w:val="0"/>
            <w:jc w:val="center"/>
            <w:rPr>
              <w:rFonts w:ascii="Trebuchet MS" w:eastAsia="Trebuchet MS" w:hAnsi="Trebuchet MS" w:cs="Trebuchet MS"/>
              <w:sz w:val="20"/>
              <w:szCs w:val="20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DEPARTAMENTO DE INGENIERÍA EN COMPUTACIÓN E INFORMÁTICA</w:t>
          </w:r>
        </w:p>
      </w:tc>
      <w:tc>
        <w:tcPr>
          <w:tcW w:w="2316" w:type="dxa"/>
          <w:tcBorders>
            <w:bottom w:val="single" w:sz="6" w:space="0" w:color="000000"/>
          </w:tcBorders>
          <w:vAlign w:val="center"/>
        </w:tcPr>
        <w:p w14:paraId="08F62678" w14:textId="77777777" w:rsidR="00EE6D06" w:rsidRDefault="00000000">
          <w:pPr>
            <w:widowControl w:val="0"/>
            <w:jc w:val="center"/>
            <w:rPr>
              <w:rFonts w:ascii="Trebuchet MS" w:eastAsia="Trebuchet MS" w:hAnsi="Trebuchet MS" w:cs="Trebuchet MS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6F36B147" wp14:editId="203BF68B">
                <wp:extent cx="1333500" cy="704850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7048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F83F898" w14:textId="77777777" w:rsidR="00EE6D06" w:rsidRDefault="00EE6D06">
    <w:pPr>
      <w:tabs>
        <w:tab w:val="center" w:pos="4252"/>
        <w:tab w:val="right" w:pos="8504"/>
      </w:tabs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555D80"/>
    <w:multiLevelType w:val="multilevel"/>
    <w:tmpl w:val="5CE42D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9F2244"/>
    <w:multiLevelType w:val="multilevel"/>
    <w:tmpl w:val="64A0EB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72532"/>
    <w:multiLevelType w:val="multilevel"/>
    <w:tmpl w:val="5CE42D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B3B7C68"/>
    <w:multiLevelType w:val="multilevel"/>
    <w:tmpl w:val="5CE42D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33836E3"/>
    <w:multiLevelType w:val="multilevel"/>
    <w:tmpl w:val="E89669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A37C8E"/>
    <w:multiLevelType w:val="multilevel"/>
    <w:tmpl w:val="43E415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6D3670FD"/>
    <w:multiLevelType w:val="multilevel"/>
    <w:tmpl w:val="3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082481014">
    <w:abstractNumId w:val="4"/>
  </w:num>
  <w:num w:numId="2" w16cid:durableId="1024941622">
    <w:abstractNumId w:val="6"/>
  </w:num>
  <w:num w:numId="3" w16cid:durableId="990671138">
    <w:abstractNumId w:val="1"/>
  </w:num>
  <w:num w:numId="4" w16cid:durableId="1961449077">
    <w:abstractNumId w:val="2"/>
  </w:num>
  <w:num w:numId="5" w16cid:durableId="20798650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50214662">
    <w:abstractNumId w:val="0"/>
  </w:num>
  <w:num w:numId="7" w16cid:durableId="10951299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D06"/>
    <w:rsid w:val="00061A71"/>
    <w:rsid w:val="00175F43"/>
    <w:rsid w:val="002759FC"/>
    <w:rsid w:val="003175A4"/>
    <w:rsid w:val="005B5203"/>
    <w:rsid w:val="00797034"/>
    <w:rsid w:val="008A3115"/>
    <w:rsid w:val="00E17674"/>
    <w:rsid w:val="00E806EF"/>
    <w:rsid w:val="00EE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F83DF"/>
  <w15:docId w15:val="{458B6BF6-CC14-4401-8B9A-C259D40E7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 Narrow" w:eastAsia="Arial Narrow" w:hAnsi="Arial Narrow" w:cs="Arial Narrow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720"/>
      </w:tabs>
      <w:ind w:left="720" w:hanging="720"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720" w:hanging="36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8A31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214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Alarcón</dc:creator>
  <cp:lastModifiedBy>John Alarcón</cp:lastModifiedBy>
  <cp:revision>3</cp:revision>
  <dcterms:created xsi:type="dcterms:W3CDTF">2024-10-07T00:25:00Z</dcterms:created>
  <dcterms:modified xsi:type="dcterms:W3CDTF">2024-10-07T00:31:00Z</dcterms:modified>
</cp:coreProperties>
</file>