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12 -06 -2024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presentó la implementación de los módulos creados individualmente, los cuales fueron fusionados en un solo proyecto.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Cambiar terreno procedural, por un terreno el cual sea realista, de preferencia importado desde un GISS.</w:t>
            </w:r>
          </w:p>
          <w:p w:rsidR="00000000" w:rsidDel="00000000" w:rsidP="00000000" w:rsidRDefault="00000000" w:rsidRPr="00000000" w14:paraId="0000001E">
            <w:pPr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Mejorar la implementación de actividades futuras.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Importación de terreno realista.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19/06/2024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Investigación de importar terreno realista.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Feedback con respecto al avance.</w:t>
            </w:r>
          </w:p>
        </w:tc>
      </w:tr>
    </w:tbl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-371467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1Dke1+9/TBVOO/C2cpzQDyGCQ==">CgMxLjAyCGguZ2pkZ3hzOAByITFFakE2bkRWT1IyM0xodW9tTUdhOG5fblNsTzNPcDhfOA==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