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40"/>
          <w:szCs w:val="40"/>
          <w:rtl w:val="0"/>
        </w:rPr>
        <w:t xml:space="preserve">UNIVERSIDAD DE TARAPACÁ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2424112</wp:posOffset>
            </wp:positionH>
            <wp:positionV relativeFrom="paragraph">
              <wp:posOffset>457200</wp:posOffset>
            </wp:positionV>
            <wp:extent cx="883285" cy="1276350"/>
            <wp:effectExtent b="0" l="0" r="0" t="0"/>
            <wp:wrapTopAndBottom distB="0" distT="0"/>
            <wp:docPr descr="Un dibujo de una persona&#10;&#10;Descripción generada automáticamente con confianza baja" id="1" name="image2.png"/>
            <a:graphic>
              <a:graphicData uri="http://schemas.openxmlformats.org/drawingml/2006/picture">
                <pic:pic>
                  <pic:nvPicPr>
                    <pic:cNvPr descr="Un dibujo de una persona&#10;&#10;Descripción generada automáticamente con confianza baja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1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rtl w:val="0"/>
        </w:rPr>
        <w:t xml:space="preserve">FACULTAD DE INGENIERÍA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2408555</wp:posOffset>
            </wp:positionH>
            <wp:positionV relativeFrom="paragraph">
              <wp:posOffset>447675</wp:posOffset>
            </wp:positionV>
            <wp:extent cx="914400" cy="969010"/>
            <wp:effectExtent b="0" l="0" r="0" t="0"/>
            <wp:wrapTopAndBottom distB="0" distT="0"/>
            <wp:docPr descr="Forma&#10;&#10;Descripción generada automáticamente" id="2" name="image1.png"/>
            <a:graphic>
              <a:graphicData uri="http://schemas.openxmlformats.org/drawingml/2006/picture">
                <pic:pic>
                  <pic:nvPicPr>
                    <pic:cNvPr descr="Forma&#10;&#10;Descripción generada automá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69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  <w:sz w:val="44"/>
          <w:szCs w:val="4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0"/>
          <w:szCs w:val="40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DEPARTAMENTO DE INGENIERÍA EN COMPUTACIÓN E INFORMÁTICA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1944687</wp:posOffset>
            </wp:positionH>
            <wp:positionV relativeFrom="paragraph">
              <wp:posOffset>1925970</wp:posOffset>
            </wp:positionV>
            <wp:extent cx="1842135" cy="659765"/>
            <wp:effectExtent b="0" l="0" r="0" t="0"/>
            <wp:wrapTopAndBottom distB="0" dist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659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b w:val="1"/>
          <w:sz w:val="40"/>
          <w:szCs w:val="4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sz w:val="40"/>
          <w:szCs w:val="40"/>
          <w:rtl w:val="0"/>
        </w:rPr>
        <w:t xml:space="preserve">Manual de Usuario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sz w:val="40"/>
          <w:szCs w:val="40"/>
          <w:rtl w:val="0"/>
        </w:rPr>
        <w:t xml:space="preserve">IEEE 1063 2001</w:t>
      </w:r>
    </w:p>
    <w:p w:rsidR="00000000" w:rsidDel="00000000" w:rsidP="00000000" w:rsidRDefault="00000000" w:rsidRPr="00000000" w14:paraId="00000005">
      <w:pPr>
        <w:jc w:val="center"/>
        <w:rPr>
          <w:rFonts w:ascii="Trebuchet MS" w:cs="Trebuchet MS" w:eastAsia="Trebuchet MS" w:hAnsi="Trebuchet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rebuchet MS" w:cs="Trebuchet MS" w:eastAsia="Trebuchet MS" w:hAnsi="Trebuchet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65.0" w:type="dxa"/>
        <w:jc w:val="left"/>
        <w:tblInd w:w="40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635"/>
        <w:gridCol w:w="3330"/>
        <w:tblGridChange w:id="0">
          <w:tblGrid>
            <w:gridCol w:w="1635"/>
            <w:gridCol w:w="3330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Alumnos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José Escalante</w:t>
            </w:r>
          </w:p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Cristofer Pinto</w:t>
            </w:r>
          </w:p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Matias Suazo</w:t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Á</w:t>
            </w: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lvaro Guarachi</w:t>
            </w:r>
          </w:p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Nelson Ramirez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Humberto Urrutia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Asignatura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Proyecto I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2"/>
        </w:numPr>
        <w:ind w:left="360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Control de modificaciones del documento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5"/>
        <w:gridCol w:w="3330"/>
        <w:tblGridChange w:id="0">
          <w:tblGrid>
            <w:gridCol w:w="1515"/>
            <w:gridCol w:w="3330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Manual de Usuario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Versión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1.0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Realizado por: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José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Escalante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Cristofer Pinto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24"/>
                <w:szCs w:val="24"/>
                <w:highlight w:val="white"/>
                <w:rtl w:val="0"/>
              </w:rPr>
              <w:t xml:space="preserve">Nelson Ramírez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24"/>
                <w:szCs w:val="24"/>
                <w:highlight w:val="white"/>
                <w:rtl w:val="0"/>
              </w:rPr>
              <w:t xml:space="preserve">Álvaro </w:t>
            </w:r>
            <w:r w:rsidDel="00000000" w:rsidR="00000000" w:rsidRPr="00000000">
              <w:rPr>
                <w:rFonts w:ascii="Arial" w:cs="Arial" w:eastAsia="Arial" w:hAnsi="Arial"/>
                <w:color w:val="444444"/>
                <w:sz w:val="24"/>
                <w:szCs w:val="24"/>
                <w:rtl w:val="0"/>
              </w:rPr>
              <w:t xml:space="preserve">Guarachi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Matías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Suazo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28/12/23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Tabla 1 Manual de Usuario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7"/>
        <w:gridCol w:w="2417"/>
        <w:tblGridChange w:id="0">
          <w:tblGrid>
            <w:gridCol w:w="2417"/>
            <w:gridCol w:w="2417"/>
          </w:tblGrid>
        </w:tblGridChange>
      </w:tblGrid>
      <w:tr>
        <w:trPr>
          <w:cantSplit w:val="0"/>
          <w:trHeight w:val="3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Control de Versiones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Versión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1.0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Completación de puntos requeridos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Especificaciones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Tabla 2 Control de Versiones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Índice de Contenido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D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gjdgx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Control de modificaciones del documento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Introducción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Concepto de los roles y operaciones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 Descripción de los roles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3.2. Descripción de las operaciones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Requerimiento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Procedimientos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 Instalación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5.1.1. Obtención del software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5.2. Uso del software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5.2.1. Interfaz Gráfica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5.2.2. Servidor EV3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Mensaje de error y resolución de problemas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6.1. Errores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jxsxq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6.2. Soluciones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337y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Referencias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Índice de Ilustraciones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lnxbz9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Ilustración 1 Interfaz menú principal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Índice de Tablas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30j0zll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Tabla 1 Manual de Usuario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sz w:val="24"/>
              <w:szCs w:val="24"/>
            </w:rPr>
          </w:pPr>
          <w:hyperlink w:anchor="_1fob9te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Tabla 2 Control de Versiones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Tabla 3 Roles</w:t>
            <w:tab/>
            <w:t xml:space="preserve">7</w:t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0" w:line="259" w:lineRule="auto"/>
            <w:ind w:left="0" w:right="0" w:firstLine="0"/>
            <w:jc w:val="left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Tabla 4 Control de operaciones</w:t>
            <w:tab/>
            <w:t xml:space="preserve">7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numPr>
          <w:ilvl w:val="0"/>
          <w:numId w:val="2"/>
        </w:numPr>
        <w:ind w:left="360"/>
        <w:rPr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color w:val="000000"/>
          <w:rtl w:val="0"/>
        </w:rPr>
        <w:t xml:space="preserve">Introducción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ste manual está diseñado para ser su guía completa el cual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 explicará el funcionamiento del software en el robot “GolfCraft”, se abarcara lo que son el concepto de los roles,operaciones,interfaz,el servidor y los errores con sus soluciones que se presentaron durante el proyecto.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numPr>
          <w:ilvl w:val="0"/>
          <w:numId w:val="2"/>
        </w:numPr>
        <w:ind w:left="360"/>
        <w:jc w:val="both"/>
        <w:rPr>
          <w:b w:val="1"/>
          <w:color w:val="000000"/>
        </w:rPr>
      </w:pPr>
      <w:bookmarkStart w:colFirst="0" w:colLast="0" w:name="_2et92p0" w:id="4"/>
      <w:bookmarkEnd w:id="4"/>
      <w:r w:rsidDel="00000000" w:rsidR="00000000" w:rsidRPr="00000000">
        <w:rPr>
          <w:b w:val="1"/>
          <w:color w:val="000000"/>
          <w:rtl w:val="0"/>
        </w:rPr>
        <w:t xml:space="preserve">Concepto de los roles y operaciones</w:t>
      </w:r>
    </w:p>
    <w:p w:rsidR="00000000" w:rsidDel="00000000" w:rsidP="00000000" w:rsidRDefault="00000000" w:rsidRPr="00000000" w14:paraId="00000065">
      <w:pPr>
        <w:pStyle w:val="Heading2"/>
        <w:numPr>
          <w:ilvl w:val="1"/>
          <w:numId w:val="2"/>
        </w:numPr>
        <w:ind w:left="990"/>
        <w:jc w:val="both"/>
        <w:rPr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sz w:val="24"/>
          <w:szCs w:val="24"/>
          <w:rtl w:val="0"/>
        </w:rPr>
        <w:t xml:space="preserve">Descripción de los roles</w:t>
      </w:r>
    </w:p>
    <w:p w:rsidR="00000000" w:rsidDel="00000000" w:rsidP="00000000" w:rsidRDefault="00000000" w:rsidRPr="00000000" w14:paraId="00000066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5"/>
        <w:gridCol w:w="7020"/>
        <w:tblGridChange w:id="0">
          <w:tblGrid>
            <w:gridCol w:w="1995"/>
            <w:gridCol w:w="7020"/>
          </w:tblGrid>
        </w:tblGridChange>
      </w:tblGrid>
      <w:tr>
        <w:trPr>
          <w:cantSplit w:val="0"/>
          <w:trHeight w:val="225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80" w:before="1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80" w:before="1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80" w:before="1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Usuario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80" w:before="1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Controla desde la interfaz gráfica al robot.</w:t>
            </w:r>
          </w:p>
        </w:tc>
      </w:tr>
    </w:tbl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numPr>
          <w:ilvl w:val="1"/>
          <w:numId w:val="2"/>
        </w:numPr>
        <w:ind w:left="990"/>
        <w:jc w:val="both"/>
        <w:rPr>
          <w:sz w:val="26"/>
          <w:szCs w:val="26"/>
        </w:rPr>
      </w:pPr>
      <w:bookmarkStart w:colFirst="0" w:colLast="0" w:name="_3dy6vkm" w:id="6"/>
      <w:bookmarkEnd w:id="6"/>
      <w:r w:rsidDel="00000000" w:rsidR="00000000" w:rsidRPr="00000000">
        <w:rPr>
          <w:sz w:val="26"/>
          <w:szCs w:val="26"/>
          <w:rtl w:val="0"/>
        </w:rPr>
        <w:t xml:space="preserve">Descripción de las operaciones</w:t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09.940458431164"/>
        <w:gridCol w:w="4832.440426001116"/>
        <w:gridCol w:w="2483.130926591343"/>
        <w:tblGridChange w:id="0">
          <w:tblGrid>
            <w:gridCol w:w="1709.940458431164"/>
            <w:gridCol w:w="4832.440426001116"/>
            <w:gridCol w:w="2483.130926591343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80" w:before="1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Funciones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80" w:before="1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Descripción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80" w:before="1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Rol encargado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80" w:before="1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Movimientos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80" w:before="1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Movilidad en cuatro direcciones (arriba, abajo, derecha e izquierda)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80" w:before="1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Usuario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80" w:before="1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Golpear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80" w:before="1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 el brazo del robot realiza un golpe a la pelota.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80" w:before="1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Usuario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80" w:before="1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Enlace al servidor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80" w:before="1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Conectar el robot al servidor y la interfaz para que pueda funcionar correctamente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80" w:before="1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Usuario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80" w:before="1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Desconectar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80" w:before="1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Cierra la interfaz gráfica y desconecta el robot del usuario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80" w:before="1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Usuario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80" w:before="1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Instrucciones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80" w:before="18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Muestra una ventana donde se ve el funcionamiento de cada botón de la interfaz.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80" w:before="1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Usuario</w:t>
            </w:r>
          </w:p>
        </w:tc>
      </w:tr>
    </w:tbl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1"/>
        <w:numPr>
          <w:ilvl w:val="0"/>
          <w:numId w:val="2"/>
        </w:numPr>
        <w:ind w:left="360"/>
        <w:jc w:val="both"/>
        <w:rPr>
          <w:b w:val="1"/>
          <w:color w:val="000000"/>
        </w:rPr>
      </w:pPr>
      <w:bookmarkStart w:colFirst="0" w:colLast="0" w:name="_1t3h5sf" w:id="7"/>
      <w:bookmarkEnd w:id="7"/>
      <w:r w:rsidDel="00000000" w:rsidR="00000000" w:rsidRPr="00000000">
        <w:rPr>
          <w:b w:val="1"/>
          <w:color w:val="000000"/>
          <w:rtl w:val="0"/>
        </w:rPr>
        <w:t xml:space="preserve">Requerimiento</w:t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80" w:before="1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requerimientos mínimos para el funcionamiento de la interfaz “GolfCraft”, son las siguientes:</w:t>
      </w:r>
    </w:p>
    <w:p w:rsidR="00000000" w:rsidDel="00000000" w:rsidP="00000000" w:rsidRDefault="00000000" w:rsidRPr="00000000" w14:paraId="00000085">
      <w:pPr>
        <w:spacing w:after="0" w:line="480" w:lineRule="auto"/>
        <w:ind w:left="10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     Conectividad a internet vía Wi-Fi.</w:t>
      </w:r>
    </w:p>
    <w:p w:rsidR="00000000" w:rsidDel="00000000" w:rsidP="00000000" w:rsidRDefault="00000000" w:rsidRPr="00000000" w14:paraId="00000086">
      <w:pPr>
        <w:spacing w:after="0" w:line="480" w:lineRule="auto"/>
        <w:ind w:left="10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      Interfaz Gráfica.</w:t>
      </w:r>
    </w:p>
    <w:p w:rsidR="00000000" w:rsidDel="00000000" w:rsidP="00000000" w:rsidRDefault="00000000" w:rsidRPr="00000000" w14:paraId="00000087">
      <w:pPr>
        <w:spacing w:after="0" w:line="480" w:lineRule="auto"/>
        <w:ind w:left="10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 </w:t>
        <w:tab/>
        <w:t xml:space="preserve">   Robot “GolfCraft”. (Lego Mindstorms Education EV3).</w:t>
      </w:r>
    </w:p>
    <w:p w:rsidR="00000000" w:rsidDel="00000000" w:rsidP="00000000" w:rsidRDefault="00000000" w:rsidRPr="00000000" w14:paraId="0000008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1"/>
        <w:numPr>
          <w:ilvl w:val="0"/>
          <w:numId w:val="2"/>
        </w:numPr>
        <w:ind w:left="360"/>
        <w:jc w:val="both"/>
        <w:rPr>
          <w:b w:val="1"/>
          <w:color w:val="000000"/>
        </w:rPr>
      </w:pPr>
      <w:bookmarkStart w:colFirst="0" w:colLast="0" w:name="_4d34og8" w:id="8"/>
      <w:bookmarkEnd w:id="8"/>
      <w:r w:rsidDel="00000000" w:rsidR="00000000" w:rsidRPr="00000000">
        <w:rPr>
          <w:b w:val="1"/>
          <w:color w:val="000000"/>
          <w:rtl w:val="0"/>
        </w:rPr>
        <w:t xml:space="preserve">Procedimientos</w:t>
      </w:r>
    </w:p>
    <w:p w:rsidR="00000000" w:rsidDel="00000000" w:rsidP="00000000" w:rsidRDefault="00000000" w:rsidRPr="00000000" w14:paraId="0000009F">
      <w:pPr>
        <w:pStyle w:val="Heading2"/>
        <w:numPr>
          <w:ilvl w:val="1"/>
          <w:numId w:val="2"/>
        </w:numPr>
        <w:ind w:left="990"/>
        <w:jc w:val="both"/>
        <w:rPr>
          <w:sz w:val="24"/>
          <w:szCs w:val="24"/>
        </w:rPr>
      </w:pPr>
      <w:bookmarkStart w:colFirst="0" w:colLast="0" w:name="_2s8eyo1" w:id="9"/>
      <w:bookmarkEnd w:id="9"/>
      <w:r w:rsidDel="00000000" w:rsidR="00000000" w:rsidRPr="00000000">
        <w:rPr>
          <w:sz w:val="24"/>
          <w:szCs w:val="24"/>
          <w:rtl w:val="0"/>
        </w:rPr>
        <w:t xml:space="preserve">Instalación</w:t>
      </w:r>
    </w:p>
    <w:p w:rsidR="00000000" w:rsidDel="00000000" w:rsidP="00000000" w:rsidRDefault="00000000" w:rsidRPr="00000000" w14:paraId="000000A0">
      <w:pPr>
        <w:pStyle w:val="Heading3"/>
        <w:numPr>
          <w:ilvl w:val="2"/>
          <w:numId w:val="2"/>
        </w:numPr>
        <w:ind w:left="990"/>
        <w:jc w:val="both"/>
        <w:rPr>
          <w:sz w:val="22"/>
          <w:szCs w:val="22"/>
        </w:rPr>
      </w:pPr>
      <w:bookmarkStart w:colFirst="0" w:colLast="0" w:name="_17dp8vu" w:id="10"/>
      <w:bookmarkEnd w:id="10"/>
      <w:r w:rsidDel="00000000" w:rsidR="00000000" w:rsidRPr="00000000">
        <w:rPr>
          <w:sz w:val="22"/>
          <w:szCs w:val="22"/>
          <w:rtl w:val="0"/>
        </w:rPr>
        <w:t xml:space="preserve">Obtención del software</w:t>
      </w:r>
    </w:p>
    <w:p w:rsidR="00000000" w:rsidDel="00000000" w:rsidP="00000000" w:rsidRDefault="00000000" w:rsidRPr="00000000" w14:paraId="000000A1">
      <w:pPr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descarga el archivo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</w:t>
      </w:r>
      <w:hyperlink r:id="rId9">
        <w:r w:rsidDel="00000000" w:rsidR="00000000" w:rsidRPr="00000000">
          <w:rPr>
            <w:rFonts w:ascii="Arial" w:cs="Arial" w:eastAsia="Arial" w:hAnsi="Arial"/>
            <w:i w:val="1"/>
            <w:rtl w:val="0"/>
          </w:rPr>
          <w:t xml:space="preserve">Python_Proyecto.rar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rtl w:val="0"/>
        </w:rPr>
        <w:t xml:space="preserve"> de la plataforma Redmine(wiki).</w:t>
      </w:r>
    </w:p>
    <w:p w:rsidR="00000000" w:rsidDel="00000000" w:rsidP="00000000" w:rsidRDefault="00000000" w:rsidRPr="00000000" w14:paraId="000000A2">
      <w:pPr>
        <w:pStyle w:val="Heading2"/>
        <w:numPr>
          <w:ilvl w:val="1"/>
          <w:numId w:val="2"/>
        </w:numPr>
        <w:ind w:left="990"/>
        <w:jc w:val="both"/>
        <w:rPr>
          <w:sz w:val="24"/>
          <w:szCs w:val="24"/>
        </w:rPr>
      </w:pPr>
      <w:bookmarkStart w:colFirst="0" w:colLast="0" w:name="_3rdcrjn" w:id="11"/>
      <w:bookmarkEnd w:id="11"/>
      <w:r w:rsidDel="00000000" w:rsidR="00000000" w:rsidRPr="00000000">
        <w:rPr>
          <w:sz w:val="24"/>
          <w:szCs w:val="24"/>
          <w:rtl w:val="0"/>
        </w:rPr>
        <w:t xml:space="preserve">Uso del software</w:t>
      </w:r>
    </w:p>
    <w:p w:rsidR="00000000" w:rsidDel="00000000" w:rsidP="00000000" w:rsidRDefault="00000000" w:rsidRPr="00000000" w14:paraId="000000A3">
      <w:pPr>
        <w:ind w:left="79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archivo se abrirá mediante la terminal ubuntu.</w:t>
      </w:r>
    </w:p>
    <w:p w:rsidR="00000000" w:rsidDel="00000000" w:rsidP="00000000" w:rsidRDefault="00000000" w:rsidRPr="00000000" w14:paraId="000000A4">
      <w:pPr>
        <w:pStyle w:val="Heading3"/>
        <w:numPr>
          <w:ilvl w:val="2"/>
          <w:numId w:val="2"/>
        </w:numPr>
        <w:ind w:left="990"/>
        <w:jc w:val="both"/>
        <w:rPr>
          <w:sz w:val="22"/>
          <w:szCs w:val="22"/>
        </w:rPr>
      </w:pPr>
      <w:bookmarkStart w:colFirst="0" w:colLast="0" w:name="_26in1rg" w:id="12"/>
      <w:bookmarkEnd w:id="12"/>
      <w:r w:rsidDel="00000000" w:rsidR="00000000" w:rsidRPr="00000000">
        <w:rPr>
          <w:sz w:val="22"/>
          <w:szCs w:val="22"/>
          <w:rtl w:val="0"/>
        </w:rPr>
        <w:t xml:space="preserve">Interfaz Gráfica</w:t>
      </w:r>
    </w:p>
    <w:p w:rsidR="00000000" w:rsidDel="00000000" w:rsidP="00000000" w:rsidRDefault="00000000" w:rsidRPr="00000000" w14:paraId="000000A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after="180" w:before="1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5731200" cy="37084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i w:val="1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bookmarkStart w:colFirst="0" w:colLast="0" w:name="_lnxbz9" w:id="13"/>
      <w:bookmarkEnd w:id="13"/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Ilustración 1 Interfaz menú principal</w:t>
      </w:r>
    </w:p>
    <w:p w:rsidR="00000000" w:rsidDel="00000000" w:rsidP="00000000" w:rsidRDefault="00000000" w:rsidRPr="00000000" w14:paraId="000000A8">
      <w:pPr>
        <w:pStyle w:val="Heading3"/>
        <w:numPr>
          <w:ilvl w:val="2"/>
          <w:numId w:val="2"/>
        </w:numPr>
        <w:ind w:left="990"/>
        <w:jc w:val="both"/>
        <w:rPr>
          <w:sz w:val="22"/>
          <w:szCs w:val="22"/>
        </w:rPr>
      </w:pPr>
      <w:bookmarkStart w:colFirst="0" w:colLast="0" w:name="_35nkun2" w:id="14"/>
      <w:bookmarkEnd w:id="14"/>
      <w:r w:rsidDel="00000000" w:rsidR="00000000" w:rsidRPr="00000000">
        <w:rPr>
          <w:sz w:val="22"/>
          <w:szCs w:val="22"/>
          <w:rtl w:val="0"/>
        </w:rPr>
        <w:t xml:space="preserve">Servidor EV3</w:t>
      </w:r>
    </w:p>
    <w:p w:rsidR="00000000" w:rsidDel="00000000" w:rsidP="00000000" w:rsidRDefault="00000000" w:rsidRPr="00000000" w14:paraId="000000A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servidor cumple la función de conectar el robot al usuario mediante la conexión ssh y  el wifi para que el robot pueda ser comandado.</w:t>
      </w:r>
    </w:p>
    <w:p w:rsidR="00000000" w:rsidDel="00000000" w:rsidP="00000000" w:rsidRDefault="00000000" w:rsidRPr="00000000" w14:paraId="000000A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1"/>
        <w:numPr>
          <w:ilvl w:val="0"/>
          <w:numId w:val="2"/>
        </w:numPr>
        <w:ind w:left="990"/>
        <w:jc w:val="both"/>
        <w:rPr>
          <w:color w:val="000000"/>
        </w:rPr>
      </w:pPr>
      <w:bookmarkStart w:colFirst="0" w:colLast="0" w:name="_1ksv4uv" w:id="15"/>
      <w:bookmarkEnd w:id="15"/>
      <w:r w:rsidDel="00000000" w:rsidR="00000000" w:rsidRPr="00000000">
        <w:rPr>
          <w:color w:val="000000"/>
          <w:rtl w:val="0"/>
        </w:rPr>
        <w:t xml:space="preserve">Mensaje de error y resolución de </w:t>
      </w:r>
      <w:r w:rsidDel="00000000" w:rsidR="00000000" w:rsidRPr="00000000">
        <w:rPr>
          <w:color w:val="000000"/>
          <w:rtl w:val="0"/>
        </w:rPr>
        <w:t xml:space="preserve">problemas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2"/>
        <w:numPr>
          <w:ilvl w:val="1"/>
          <w:numId w:val="2"/>
        </w:numPr>
        <w:ind w:left="990"/>
        <w:jc w:val="both"/>
        <w:rPr>
          <w:sz w:val="24"/>
          <w:szCs w:val="24"/>
        </w:rPr>
      </w:pPr>
      <w:bookmarkStart w:colFirst="0" w:colLast="0" w:name="_44sinio" w:id="16"/>
      <w:bookmarkEnd w:id="16"/>
      <w:r w:rsidDel="00000000" w:rsidR="00000000" w:rsidRPr="00000000">
        <w:rPr>
          <w:sz w:val="24"/>
          <w:szCs w:val="24"/>
          <w:rtl w:val="0"/>
        </w:rPr>
        <w:t xml:space="preserve">Errores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3"/>
        </w:numPr>
        <w:spacing w:after="0" w:afterAutospacing="0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interfaz no se conecta correctamente al servidor</w:t>
      </w:r>
    </w:p>
    <w:p w:rsidR="00000000" w:rsidDel="00000000" w:rsidP="00000000" w:rsidRDefault="00000000" w:rsidRPr="00000000" w14:paraId="000000B0">
      <w:pPr>
        <w:numPr>
          <w:ilvl w:val="0"/>
          <w:numId w:val="3"/>
        </w:numPr>
        <w:spacing w:after="0" w:afterAutospacing="0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robot no responde y ejecuta sin parar el movimiento seleccionado</w:t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spacing w:after="0" w:afterAutospacing="0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Descarga de la batería del robot.</w:t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imágenes se </w:t>
      </w:r>
      <w:r w:rsidDel="00000000" w:rsidR="00000000" w:rsidRPr="00000000">
        <w:rPr>
          <w:rFonts w:ascii="Arial" w:cs="Arial" w:eastAsia="Arial" w:hAnsi="Arial"/>
          <w:rtl w:val="0"/>
        </w:rPr>
        <w:t xml:space="preserve">corrompen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2"/>
        <w:numPr>
          <w:ilvl w:val="1"/>
          <w:numId w:val="2"/>
        </w:numPr>
        <w:ind w:left="990"/>
        <w:jc w:val="both"/>
        <w:rPr>
          <w:sz w:val="24"/>
          <w:szCs w:val="24"/>
        </w:rPr>
      </w:pPr>
      <w:bookmarkStart w:colFirst="0" w:colLast="0" w:name="_2jxsxqh" w:id="17"/>
      <w:bookmarkEnd w:id="17"/>
      <w:r w:rsidDel="00000000" w:rsidR="00000000" w:rsidRPr="00000000">
        <w:rPr>
          <w:sz w:val="24"/>
          <w:szCs w:val="24"/>
          <w:rtl w:val="0"/>
        </w:rPr>
        <w:t xml:space="preserve">Soluciones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Reiniciar la conexión con el servidor y ejecutar nuevamente la interfaz 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deben desconectar los cables de los motores que estén funcionando y luego reiniciar el robot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Recargar la batería del robot cuando este no se esté usando.</w:t>
      </w:r>
    </w:p>
    <w:p w:rsidR="00000000" w:rsidDel="00000000" w:rsidP="00000000" w:rsidRDefault="00000000" w:rsidRPr="00000000" w14:paraId="000000B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numPr>
          <w:ilvl w:val="0"/>
          <w:numId w:val="2"/>
        </w:numPr>
        <w:ind w:left="360"/>
        <w:jc w:val="both"/>
        <w:rPr>
          <w:color w:val="000000"/>
        </w:rPr>
      </w:pPr>
      <w:bookmarkStart w:colFirst="0" w:colLast="0" w:name="_z337ya" w:id="18"/>
      <w:bookmarkEnd w:id="18"/>
      <w:r w:rsidDel="00000000" w:rsidR="00000000" w:rsidRPr="00000000">
        <w:rPr>
          <w:color w:val="000000"/>
          <w:rtl w:val="0"/>
        </w:rPr>
        <w:t xml:space="preserve">Referencias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http://pomerape.uta.cl/redmine/projects/grupo-5-b-2023</w:t>
      </w:r>
    </w:p>
    <w:p w:rsidR="00000000" w:rsidDel="00000000" w:rsidP="00000000" w:rsidRDefault="00000000" w:rsidRPr="00000000" w14:paraId="000000B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C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31-12-2023</w:t>
          </w:r>
        </w:p>
      </w:tc>
      <w:tc>
        <w:tcPr/>
        <w:p w:rsidR="00000000" w:rsidDel="00000000" w:rsidP="00000000" w:rsidRDefault="00000000" w:rsidRPr="00000000" w14:paraId="000000C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C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6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B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Manual de </w:t>
    </w:r>
    <w:r w:rsidDel="00000000" w:rsidR="00000000" w:rsidRPr="00000000">
      <w:rPr>
        <w:rtl w:val="0"/>
      </w:rPr>
      <w:t xml:space="preserve">Golf-Craft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del proyecto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4.pn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omerape.uta.cl/redmine/attachments/download/4076/Python_Proyecto.rar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