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(Semana 8)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Ind w:w="-217.00000000000003" w:type="dxa"/>
        <w:tblLayout w:type="fixed"/>
        <w:tblLook w:val="0400"/>
      </w:tblPr>
      <w:tblGrid>
        <w:gridCol w:w="1659"/>
        <w:gridCol w:w="8303"/>
        <w:tblGridChange w:id="0">
          <w:tblGrid>
            <w:gridCol w:w="1659"/>
            <w:gridCol w:w="8303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Machine EV3 G1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Ind w:w="-217.00000000000003" w:type="dxa"/>
        <w:tblLayout w:type="fixed"/>
        <w:tblLook w:val="0400"/>
      </w:tblPr>
      <w:tblGrid>
        <w:gridCol w:w="2379"/>
        <w:gridCol w:w="7583"/>
        <w:tblGridChange w:id="0">
          <w:tblGrid>
            <w:gridCol w:w="2379"/>
            <w:gridCol w:w="75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9 (19/11)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Cristhian Sánchez, Sergio Rabanal, Valentina Álvarez, Jean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none"/>
                <w:rtl w:val="0"/>
              </w:rPr>
              <w:t xml:space="preserve">Piere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Duran, César Jiménez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el informe,(modificar con respecto a la pauta de retroalimentación.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Revisar la programación del proyecto (interfaz, Servidor, Funciones).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Planificar la presentación para el día 06-12 (se modificó la fecha).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Practicar la presentación para el día 06-12 (organizar tiempos, diapositivas e incongruencias que puedan existir).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errores en la wiki y en el informe con fecha de entrega 06-12.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-217.00000000000003" w:type="dxa"/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26/11/2023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revisión de informe de avance. (Valentina Alvarez, Jean Piere Duran, Cesar Jimenez, Sergio Rabanal, Cristhian Sanchez,)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Revisión de presentación. (Valentina Alvarez, Jean Piere Duran, Cesar Jimenez, Sergio Rabanal, Cristhian Sanchez,)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 Organizar la presentación(Explicaciones, conceptos, orden, aspecto estético).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Modificar tanto el diseño del robot, código e informe de avance.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6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704850" cy="752475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73100" cy="67310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023800" y="345780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73100" cy="673100"/>
                    <wp:effectExtent b="0" l="0" r="0" t="0"/>
                    <wp:wrapNone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3100" cy="673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7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A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-2537</wp:posOffset>
                </wp:positionH>
                <wp:positionV relativeFrom="paragraph">
                  <wp:posOffset>25400</wp:posOffset>
                </wp:positionV>
                <wp:extent cx="1333500" cy="7048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SlRzVMW9rGNF/LYUvbW+z7HRQ==">CgMxLjA4AHIhMU1yNTNrWm1HcW1CVUtoWkVEZkxJQWJhcDlteERzM3Nt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