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(5-B) GolfCraft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13 (21/11)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Jose Escalante, Nelson Ramirez, Cristofer Pinto, Matias Suazo, Alvaro Guarachi.</w:t>
            </w:r>
          </w:p>
        </w:tc>
      </w:tr>
      <w:tr>
        <w:trPr>
          <w:cantSplit w:val="0"/>
          <w:trHeight w:val="987.265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empezó 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Bitácora 13.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sigue desarrollando la programación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actualizó el diseño de de la interfaz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prueba las acciones del robot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sigue desarrollando el informe de avance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actualizó el diseño del robot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 con la plataforma Redmine(Wiki,Carta Gantt).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Desarrollar el informe de avance.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implementos llevará el informe de avance?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¿Cómo conectar el robot al servidor? </w:t>
            </w:r>
          </w:p>
        </w:tc>
      </w:tr>
    </w:tbl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27/11/2023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Ramirez).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archivos y documentos.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en la programación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Jose Escalante).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trabajando en la carta Gantt (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Cristofer Pinto)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interfaz.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Conectar al servidor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2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ind w:left="720" w:hanging="36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XOjxXgrRsdkxug+rrjZVFxlqQ==">CgMxLjAyCGguZ2pkZ3hzOAByITE4SVdyQ3YzQ3ozU0ljUmFreXZ5TlhmV3BfVlFtT1QtTA==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2023-10-26T18:54:00.0000000Z</dcterms:created>
</cp:coreProperties>
</file>