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(5-B) GolfCraft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12 (14/11)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Jose Escalante, Nelson Ramirez, Cristofer Pinto, Matias Suazo, Alvaro Guarachi.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 empezó 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Bitácora 12.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sigue desarrollando el diseño de la pantalla de la interfaz.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sigue desarrollando la programación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trabajando con la plataforma Redmine(Wiki,Carta Gantt).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Desarrollar el informe de avance.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soluciones para la biblioteca Tkinter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intentar conectar al robot al servidor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¿Qué implementos llevará el informe de avance?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¿Cómo conectar el robot al servidor?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¿Cómo implementar el diseño de los botones a la interfaz gráfica?</w:t>
            </w:r>
          </w:p>
        </w:tc>
      </w:tr>
    </w:tbl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21/11/2023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Matias Suazo).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3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de Redmine(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Nelson Ramirez).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3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archivos y documentos.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Matias Suazo).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en la programación del código para el programa.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Jose Escalante).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trabajando en la carta Gantt (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Cristofer Pinto)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la interfaz.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Conectar al servidor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2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ind w:left="720" w:hanging="36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XOjxXgrRsdkxug+rrjZVFxlqQ==">CgMxLjAyCGguZ2pkZ3hzOAByITE4SVdyQ3YzQ3ozU0ljUmFreXZ5TlhmV3BfVlFtT1QtTA==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2023-10-26T18:54:00.0000000Z</dcterms:created>
</cp:coreProperties>
</file>