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7BE9" w14:textId="018E1846" w:rsidR="00040CFC" w:rsidRDefault="00180AA6" w:rsidP="00180AA6">
      <w:pPr>
        <w:pStyle w:val="Prrafodelista"/>
        <w:numPr>
          <w:ilvl w:val="0"/>
          <w:numId w:val="1"/>
        </w:numPr>
        <w:ind w:left="426"/>
        <w:jc w:val="distribute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 w:rsidRPr="00180AA6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Desde </w:t>
      </w:r>
      <w:r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la página principal de </w:t>
      </w:r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 xml:space="preserve">Pentaho </w:t>
      </w:r>
      <w:proofErr w:type="spellStart"/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>User</w:t>
      </w:r>
      <w:proofErr w:type="spellEnd"/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 xml:space="preserve"> </w:t>
      </w:r>
      <w:proofErr w:type="spellStart"/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>Console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 ir a </w:t>
      </w:r>
      <w:proofErr w:type="spellStart"/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>Create</w:t>
      </w:r>
      <w:proofErr w:type="spellEnd"/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 xml:space="preserve"> New</w:t>
      </w:r>
      <w:r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 y </w:t>
      </w:r>
      <w:proofErr w:type="spellStart"/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>Saiku</w:t>
      </w:r>
      <w:proofErr w:type="spellEnd"/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 xml:space="preserve"> </w:t>
      </w:r>
      <w:proofErr w:type="spellStart"/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>Analytics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. </w:t>
      </w:r>
      <w:r w:rsidRPr="00C14F35">
        <w:rPr>
          <w:rFonts w:ascii="Arial" w:hAnsi="Arial" w:cs="Arial"/>
          <w:b/>
          <w:bCs/>
          <w:color w:val="4472C4" w:themeColor="accent1"/>
          <w:sz w:val="24"/>
          <w:szCs w:val="24"/>
          <w:lang w:val="es-ES"/>
        </w:rPr>
        <w:t>Este proceso se hará por cada tablero que se desea visualizar.</w:t>
      </w:r>
    </w:p>
    <w:p w14:paraId="4345F33F" w14:textId="77777777" w:rsidR="00180AA6" w:rsidRDefault="00180AA6" w:rsidP="00180AA6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63256016" w14:textId="6D918C1B" w:rsidR="00180AA6" w:rsidRDefault="00180AA6" w:rsidP="00180AA6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 w:rsidRPr="00180AA6">
        <w:rPr>
          <w:rFonts w:ascii="Arial" w:hAnsi="Arial" w:cs="Arial"/>
          <w:color w:val="4472C4" w:themeColor="accent1"/>
          <w:sz w:val="24"/>
          <w:szCs w:val="24"/>
          <w:lang w:val="es-ES"/>
        </w:rPr>
        <w:drawing>
          <wp:inline distT="0" distB="0" distL="0" distR="0" wp14:anchorId="478D2239" wp14:editId="41DE9318">
            <wp:extent cx="5114925" cy="283236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45849" b="37561"/>
                    <a:stretch/>
                  </pic:blipFill>
                  <pic:spPr bwMode="auto">
                    <a:xfrm>
                      <a:off x="0" y="0"/>
                      <a:ext cx="5125906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8D369" w14:textId="77777777" w:rsidR="00180AA6" w:rsidRDefault="00180AA6" w:rsidP="00180AA6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66BA53BB" w14:textId="455DC4FF" w:rsidR="00180AA6" w:rsidRDefault="00180AA6" w:rsidP="00180AA6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Esperar a que cargue la ventana y una vez cargada ir a </w:t>
      </w:r>
      <w:proofErr w:type="spellStart"/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>Create</w:t>
      </w:r>
      <w:proofErr w:type="spellEnd"/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 xml:space="preserve"> a new </w:t>
      </w:r>
      <w:proofErr w:type="spellStart"/>
      <w:r w:rsidRPr="00180AA6"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>query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  <w:lang w:val="es-ES"/>
        </w:rPr>
        <w:t>.</w:t>
      </w:r>
    </w:p>
    <w:p w14:paraId="395B5257" w14:textId="7F729610" w:rsidR="00180AA6" w:rsidRDefault="00180AA6" w:rsidP="00180AA6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69F3E86F" w14:textId="25069960" w:rsidR="00180AA6" w:rsidRDefault="00180AA6" w:rsidP="00180AA6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 w:rsidRPr="00180AA6">
        <w:rPr>
          <w:rFonts w:ascii="Arial" w:hAnsi="Arial" w:cs="Arial"/>
          <w:color w:val="4472C4" w:themeColor="accent1"/>
          <w:sz w:val="24"/>
          <w:szCs w:val="24"/>
          <w:lang w:val="es-ES"/>
        </w:rPr>
        <w:drawing>
          <wp:inline distT="0" distB="0" distL="0" distR="0" wp14:anchorId="6124F646" wp14:editId="0EC759F6">
            <wp:extent cx="5057775" cy="2432537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31418" b="31418"/>
                    <a:stretch/>
                  </pic:blipFill>
                  <pic:spPr bwMode="auto">
                    <a:xfrm>
                      <a:off x="0" y="0"/>
                      <a:ext cx="5074398" cy="2440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6BA7D" w14:textId="77777777" w:rsidR="00180AA6" w:rsidRDefault="00180AA6" w:rsidP="00180AA6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4A5D3D04" w14:textId="29B82184" w:rsidR="00180AA6" w:rsidRDefault="00180AA6" w:rsidP="00180AA6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Abrir el menú de selección de cubo y seleccionar el cubo de la </w:t>
      </w:r>
      <w:r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 xml:space="preserve">Data </w:t>
      </w:r>
      <w:proofErr w:type="spellStart"/>
      <w:r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>Source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 que se creó para guardar los hechos con el modelo estrella utilizado.</w:t>
      </w:r>
    </w:p>
    <w:p w14:paraId="17EA8A6A" w14:textId="1BCCC699" w:rsidR="00180AA6" w:rsidRDefault="00180AA6" w:rsidP="00180AA6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19EB9701" w14:textId="5D70A4EF" w:rsidR="00180AA6" w:rsidRDefault="00180AA6" w:rsidP="00180AA6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 w:rsidRPr="00180AA6">
        <w:rPr>
          <w:rFonts w:ascii="Arial" w:hAnsi="Arial" w:cs="Arial"/>
          <w:color w:val="4472C4" w:themeColor="accent1"/>
          <w:sz w:val="24"/>
          <w:szCs w:val="24"/>
          <w:lang w:val="es-ES"/>
        </w:rPr>
        <w:lastRenderedPageBreak/>
        <w:drawing>
          <wp:inline distT="0" distB="0" distL="0" distR="0" wp14:anchorId="4746BC90" wp14:editId="713060BD">
            <wp:extent cx="5076825" cy="244528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6646" b="36645"/>
                    <a:stretch/>
                  </pic:blipFill>
                  <pic:spPr bwMode="auto">
                    <a:xfrm>
                      <a:off x="0" y="0"/>
                      <a:ext cx="5091432" cy="2452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44987" w14:textId="77777777" w:rsidR="00180AA6" w:rsidRDefault="00180AA6" w:rsidP="00180AA6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67F5FBAF" w14:textId="00AB3E4F" w:rsidR="00180AA6" w:rsidRDefault="00762429" w:rsidP="00180AA6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>
        <w:rPr>
          <w:rFonts w:ascii="Arial" w:hAnsi="Arial" w:cs="Arial"/>
          <w:color w:val="4472C4" w:themeColor="accent1"/>
          <w:sz w:val="24"/>
          <w:szCs w:val="24"/>
          <w:lang w:val="es-ES"/>
        </w:rPr>
        <w:t>Al presionar el botón</w:t>
      </w:r>
      <w:r w:rsidR="00180AA6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 </w:t>
      </w:r>
      <w:r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>Cambiar a modo MDX</w:t>
      </w:r>
      <w:r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 se podrá ingresar al editor de texto donde poner la consulta prediseñada.</w:t>
      </w:r>
    </w:p>
    <w:p w14:paraId="44821C04" w14:textId="4E798B96" w:rsidR="00762429" w:rsidRDefault="00762429" w:rsidP="00762429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27ECDF65" w14:textId="6EA46E0C" w:rsidR="00762429" w:rsidRDefault="00762429" w:rsidP="00762429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 w:rsidRPr="00762429">
        <w:rPr>
          <w:rFonts w:ascii="Arial" w:hAnsi="Arial" w:cs="Arial"/>
          <w:color w:val="4472C4" w:themeColor="accent1"/>
          <w:sz w:val="24"/>
          <w:szCs w:val="24"/>
          <w:lang w:val="es-ES"/>
        </w:rPr>
        <w:drawing>
          <wp:inline distT="0" distB="0" distL="0" distR="0" wp14:anchorId="356E4960" wp14:editId="6DDA66BE">
            <wp:extent cx="4953000" cy="238388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1857" t="13836" r="36319" b="74340"/>
                    <a:stretch/>
                  </pic:blipFill>
                  <pic:spPr bwMode="auto">
                    <a:xfrm>
                      <a:off x="0" y="0"/>
                      <a:ext cx="5007802" cy="2410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EB946" w14:textId="77777777" w:rsidR="00762429" w:rsidRDefault="00762429" w:rsidP="00762429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03EF3A8F" w14:textId="5E14E200" w:rsidR="00762429" w:rsidRDefault="00762429" w:rsidP="00180AA6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>
        <w:rPr>
          <w:rFonts w:ascii="Arial" w:hAnsi="Arial" w:cs="Arial"/>
          <w:color w:val="4472C4" w:themeColor="accent1"/>
          <w:sz w:val="24"/>
          <w:szCs w:val="24"/>
          <w:lang w:val="es-ES"/>
        </w:rPr>
        <w:t>Aquí se pega la sentencia MDX que se encuentra en el archivo .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  <w:lang w:val="es-ES"/>
        </w:rPr>
        <w:t>txt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 y se presiona </w:t>
      </w:r>
      <w:r>
        <w:rPr>
          <w:rFonts w:ascii="Arial" w:hAnsi="Arial" w:cs="Arial"/>
          <w:i/>
          <w:iCs/>
          <w:color w:val="4472C4" w:themeColor="accent1"/>
          <w:sz w:val="24"/>
          <w:szCs w:val="24"/>
          <w:lang w:val="es-ES"/>
        </w:rPr>
        <w:t>Ejecutar,</w:t>
      </w:r>
      <w:r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 mostrando la tabla con los resultados por iteración. Para que esta vista cambie de tabla al gráfico interactivo</w:t>
      </w:r>
      <w:r w:rsidR="00C14F35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 se presiona el botón “Chart </w:t>
      </w:r>
      <w:proofErr w:type="spellStart"/>
      <w:r w:rsidR="00C14F35">
        <w:rPr>
          <w:rFonts w:ascii="Arial" w:hAnsi="Arial" w:cs="Arial"/>
          <w:color w:val="4472C4" w:themeColor="accent1"/>
          <w:sz w:val="24"/>
          <w:szCs w:val="24"/>
          <w:lang w:val="es-ES"/>
        </w:rPr>
        <w:t>mode</w:t>
      </w:r>
      <w:proofErr w:type="spellEnd"/>
      <w:r w:rsidR="00C14F35">
        <w:rPr>
          <w:rFonts w:ascii="Arial" w:hAnsi="Arial" w:cs="Arial"/>
          <w:color w:val="4472C4" w:themeColor="accent1"/>
          <w:sz w:val="24"/>
          <w:szCs w:val="24"/>
          <w:lang w:val="es-ES"/>
        </w:rPr>
        <w:t>” y se selecciona la opción de gráfico de “Línea”.</w:t>
      </w:r>
    </w:p>
    <w:p w14:paraId="622F0A04" w14:textId="41A02A7F" w:rsidR="00C14F35" w:rsidRDefault="00C14F35" w:rsidP="00C14F35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388B2B52" w14:textId="268B7213" w:rsidR="00C14F35" w:rsidRDefault="00C14F35" w:rsidP="00C14F35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 w:rsidRPr="00C14F35">
        <w:rPr>
          <w:rFonts w:ascii="Arial" w:hAnsi="Arial" w:cs="Arial"/>
          <w:color w:val="4472C4" w:themeColor="accent1"/>
          <w:sz w:val="24"/>
          <w:szCs w:val="24"/>
          <w:lang w:val="es-ES"/>
        </w:rPr>
        <w:lastRenderedPageBreak/>
        <w:drawing>
          <wp:inline distT="0" distB="0" distL="0" distR="0" wp14:anchorId="52CD9C56" wp14:editId="0BC1D816">
            <wp:extent cx="5019675" cy="2414214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4492" b="54492"/>
                    <a:stretch/>
                  </pic:blipFill>
                  <pic:spPr bwMode="auto">
                    <a:xfrm>
                      <a:off x="0" y="0"/>
                      <a:ext cx="5041086" cy="242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41194" w14:textId="074329F8" w:rsidR="00C14F35" w:rsidRDefault="00C14F35" w:rsidP="00C14F35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36ADC258" w14:textId="0E3F8CDE" w:rsidR="00C14F35" w:rsidRDefault="00C14F35" w:rsidP="00C14F35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 w:rsidRPr="00C14F35">
        <w:rPr>
          <w:rFonts w:ascii="Arial" w:hAnsi="Arial" w:cs="Arial"/>
          <w:color w:val="4472C4" w:themeColor="accent1"/>
          <w:sz w:val="24"/>
          <w:szCs w:val="24"/>
          <w:lang w:val="es-ES"/>
        </w:rPr>
        <w:drawing>
          <wp:inline distT="0" distB="0" distL="0" distR="0" wp14:anchorId="6CAFA089" wp14:editId="051EEB8F">
            <wp:extent cx="4962525" cy="238672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3853" t="14463" r="-1" b="49389"/>
                    <a:stretch/>
                  </pic:blipFill>
                  <pic:spPr bwMode="auto">
                    <a:xfrm>
                      <a:off x="0" y="0"/>
                      <a:ext cx="4984261" cy="239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BD1CD" w14:textId="5B7C854E" w:rsidR="00C14F35" w:rsidRDefault="00C14F35" w:rsidP="00C14F35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5312E763" w14:textId="12DAA0A0" w:rsidR="00C14F35" w:rsidRDefault="00C14F35" w:rsidP="00C14F35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2E1E5E50" w14:textId="0DEA0547" w:rsidR="00C14F35" w:rsidRDefault="00C14F35" w:rsidP="00180AA6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>
        <w:rPr>
          <w:rFonts w:ascii="Arial" w:hAnsi="Arial" w:cs="Arial"/>
          <w:color w:val="4472C4" w:themeColor="accent1"/>
          <w:sz w:val="24"/>
          <w:szCs w:val="24"/>
          <w:lang w:val="es-ES"/>
        </w:rPr>
        <w:t>Este es el resultado final y la cantidad de errores se muestra al pasar encima con el cursor sobre los puntos del gráfico.</w:t>
      </w:r>
    </w:p>
    <w:p w14:paraId="3E09A6D9" w14:textId="1352B25E" w:rsidR="00C14F35" w:rsidRDefault="00C14F35" w:rsidP="00C14F35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p w14:paraId="66918A53" w14:textId="641E1E20" w:rsidR="00C14F35" w:rsidRDefault="00C14F35" w:rsidP="00C14F35">
      <w:pPr>
        <w:pStyle w:val="Prrafodelista"/>
        <w:ind w:left="42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 w:rsidRPr="00C14F35">
        <w:rPr>
          <w:rFonts w:ascii="Arial" w:hAnsi="Arial" w:cs="Arial"/>
          <w:color w:val="4472C4" w:themeColor="accent1"/>
          <w:sz w:val="24"/>
          <w:szCs w:val="24"/>
          <w:lang w:val="es-ES"/>
        </w:rPr>
        <w:drawing>
          <wp:inline distT="0" distB="0" distL="0" distR="0" wp14:anchorId="7276A7A2" wp14:editId="79D3DD21">
            <wp:extent cx="5045156" cy="2419350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405" t="9526" r="18070" b="39948"/>
                    <a:stretch/>
                  </pic:blipFill>
                  <pic:spPr bwMode="auto">
                    <a:xfrm>
                      <a:off x="0" y="0"/>
                      <a:ext cx="5066914" cy="2429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D0750" w14:textId="65D9402B" w:rsidR="00C14F35" w:rsidRPr="00C14F35" w:rsidRDefault="00C14F35" w:rsidP="00C14F35">
      <w:pPr>
        <w:ind w:left="66"/>
        <w:rPr>
          <w:rFonts w:ascii="Arial" w:hAnsi="Arial" w:cs="Arial"/>
          <w:color w:val="4472C4" w:themeColor="accent1"/>
          <w:sz w:val="24"/>
          <w:szCs w:val="24"/>
          <w:lang w:val="es-ES"/>
        </w:rPr>
      </w:pPr>
    </w:p>
    <w:sectPr w:rsidR="00C14F35" w:rsidRPr="00C14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E20A8"/>
    <w:multiLevelType w:val="hybridMultilevel"/>
    <w:tmpl w:val="257A44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2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A7"/>
    <w:rsid w:val="00040CFC"/>
    <w:rsid w:val="00180AA6"/>
    <w:rsid w:val="00762429"/>
    <w:rsid w:val="00C14F35"/>
    <w:rsid w:val="00E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DA3B6"/>
  <w15:chartTrackingRefBased/>
  <w15:docId w15:val="{555571A5-154A-43B5-824E-633ABCBA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lukich aste</dc:creator>
  <cp:keywords/>
  <dc:description/>
  <cp:lastModifiedBy>sebastian lukich aste</cp:lastModifiedBy>
  <cp:revision>2</cp:revision>
  <dcterms:created xsi:type="dcterms:W3CDTF">2022-12-16T19:32:00Z</dcterms:created>
  <dcterms:modified xsi:type="dcterms:W3CDTF">2022-12-16T19:58:00Z</dcterms:modified>
</cp:coreProperties>
</file>