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240" w:before="240" w:lineRule="auto"/>
        <w:jc w:val="center"/>
        <w:rPr/>
      </w:pPr>
      <w:r w:rsidDel="00000000" w:rsidR="00000000" w:rsidRPr="00000000">
        <w:rPr>
          <w:b w:val="1"/>
          <w:sz w:val="36"/>
          <w:szCs w:val="36"/>
          <w:rtl w:val="0"/>
        </w:rPr>
        <w:t xml:space="preserve">UNIVERSIDAD DE TARAPACÁ</w:t>
      </w:r>
      <w:r w:rsidDel="00000000" w:rsidR="00000000" w:rsidRPr="00000000">
        <w:rPr>
          <w:rtl w:val="0"/>
        </w:rPr>
      </w:r>
    </w:p>
    <w:p w:rsidR="00000000" w:rsidDel="00000000" w:rsidP="00000000" w:rsidRDefault="00000000" w:rsidRPr="00000000" w14:paraId="00000003">
      <w:pPr>
        <w:spacing w:after="240" w:before="240" w:lineRule="auto"/>
        <w:jc w:val="center"/>
        <w:rPr/>
      </w:pPr>
      <w:r w:rsidDel="00000000" w:rsidR="00000000" w:rsidRPr="00000000">
        <w:rPr/>
        <w:drawing>
          <wp:inline distB="0" distT="0" distL="0" distR="0">
            <wp:extent cx="941058" cy="1150809"/>
            <wp:effectExtent b="0" l="0" r="0" t="0"/>
            <wp:docPr id="2013052887" name="image3.png"/>
            <a:graphic>
              <a:graphicData uri="http://schemas.openxmlformats.org/drawingml/2006/picture">
                <pic:pic>
                  <pic:nvPicPr>
                    <pic:cNvPr id="0" name="image3.png"/>
                    <pic:cNvPicPr preferRelativeResize="0"/>
                  </pic:nvPicPr>
                  <pic:blipFill>
                    <a:blip r:embed="rId7"/>
                    <a:srcRect b="23560" l="29181" r="28470" t="0"/>
                    <a:stretch>
                      <a:fillRect/>
                    </a:stretch>
                  </pic:blipFill>
                  <pic:spPr>
                    <a:xfrm>
                      <a:off x="0" y="0"/>
                      <a:ext cx="941058" cy="115080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jc w:val="center"/>
        <w:rPr>
          <w:b w:val="1"/>
          <w:sz w:val="32"/>
          <w:szCs w:val="32"/>
        </w:rPr>
      </w:pPr>
      <w:r w:rsidDel="00000000" w:rsidR="00000000" w:rsidRPr="00000000">
        <w:rPr>
          <w:b w:val="1"/>
          <w:sz w:val="32"/>
          <w:szCs w:val="32"/>
          <w:rtl w:val="0"/>
        </w:rPr>
        <w:t xml:space="preserve">FACULTAD DE INGENIERÍA</w:t>
      </w:r>
    </w:p>
    <w:p w:rsidR="00000000" w:rsidDel="00000000" w:rsidP="00000000" w:rsidRDefault="00000000" w:rsidRPr="00000000" w14:paraId="00000005">
      <w:pPr>
        <w:spacing w:after="240" w:before="240" w:lineRule="auto"/>
        <w:jc w:val="center"/>
        <w:rPr/>
      </w:pPr>
      <w:r w:rsidDel="00000000" w:rsidR="00000000" w:rsidRPr="00000000">
        <w:rPr>
          <w:rtl w:val="0"/>
        </w:rPr>
        <w:t xml:space="preserve"> </w:t>
      </w:r>
      <w:r w:rsidDel="00000000" w:rsidR="00000000" w:rsidRPr="00000000">
        <w:rPr/>
        <w:drawing>
          <wp:inline distB="0" distT="0" distL="0" distR="0">
            <wp:extent cx="1530040" cy="752475"/>
            <wp:effectExtent b="0" l="0" r="0" t="0"/>
            <wp:docPr id="201305288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3004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jc w:val="center"/>
        <w:rPr>
          <w:sz w:val="28"/>
          <w:szCs w:val="28"/>
        </w:rPr>
      </w:pPr>
      <w:r w:rsidDel="00000000" w:rsidR="00000000" w:rsidRPr="00000000">
        <w:rPr>
          <w:sz w:val="28"/>
          <w:szCs w:val="28"/>
          <w:rtl w:val="0"/>
        </w:rPr>
        <w:t xml:space="preserve">Departamento de Ingeniería en Computación e Informática</w:t>
      </w:r>
    </w:p>
    <w:p w:rsidR="00000000" w:rsidDel="00000000" w:rsidP="00000000" w:rsidRDefault="00000000" w:rsidRPr="00000000" w14:paraId="00000007">
      <w:pPr>
        <w:spacing w:after="240" w:before="240" w:lineRule="auto"/>
        <w:jc w:val="center"/>
        <w:rPr/>
      </w:pPr>
      <w:r w:rsidDel="00000000" w:rsidR="00000000" w:rsidRPr="00000000">
        <w:rPr>
          <w:rtl w:val="0"/>
        </w:rPr>
        <w:t xml:space="preserve"> </w:t>
      </w:r>
    </w:p>
    <w:p w:rsidR="00000000" w:rsidDel="00000000" w:rsidP="00000000" w:rsidRDefault="00000000" w:rsidRPr="00000000" w14:paraId="00000008">
      <w:pPr>
        <w:jc w:val="center"/>
        <w:rPr>
          <w:b w:val="1"/>
          <w:sz w:val="40"/>
          <w:szCs w:val="40"/>
          <w:u w:val="single"/>
        </w:rPr>
      </w:pPr>
      <w:r w:rsidDel="00000000" w:rsidR="00000000" w:rsidRPr="00000000">
        <w:rPr>
          <w:b w:val="1"/>
          <w:sz w:val="40"/>
          <w:szCs w:val="40"/>
          <w:rtl w:val="0"/>
        </w:rPr>
        <w:t xml:space="preserve">Manual de Usuario:</w:t>
      </w:r>
      <w:r w:rsidDel="00000000" w:rsidR="00000000" w:rsidRPr="00000000">
        <w:rPr>
          <w:rtl w:val="0"/>
        </w:rPr>
      </w:r>
    </w:p>
    <w:p w:rsidR="00000000" w:rsidDel="00000000" w:rsidP="00000000" w:rsidRDefault="00000000" w:rsidRPr="00000000" w14:paraId="00000009">
      <w:pPr>
        <w:jc w:val="center"/>
        <w:rPr>
          <w:b w:val="1"/>
          <w:sz w:val="52"/>
          <w:szCs w:val="52"/>
        </w:rPr>
      </w:pPr>
      <w:r w:rsidDel="00000000" w:rsidR="00000000" w:rsidRPr="00000000">
        <w:rPr>
          <w:b w:val="1"/>
          <w:sz w:val="40"/>
          <w:szCs w:val="40"/>
          <w:rtl w:val="0"/>
        </w:rPr>
        <w:t xml:space="preserve">Look At Bills</w:t>
      </w:r>
      <w:r w:rsidDel="00000000" w:rsidR="00000000" w:rsidRPr="00000000">
        <w:rPr>
          <w:rtl w:val="0"/>
        </w:rPr>
      </w:r>
    </w:p>
    <w:p w:rsidR="00000000" w:rsidDel="00000000" w:rsidP="00000000" w:rsidRDefault="00000000" w:rsidRPr="00000000" w14:paraId="0000000A">
      <w:pPr>
        <w:spacing w:after="240" w:before="240" w:lineRule="auto"/>
        <w:jc w:val="right"/>
        <w:rPr>
          <w:b w:val="1"/>
        </w:rPr>
      </w:pPr>
      <w:r w:rsidDel="00000000" w:rsidR="00000000" w:rsidRPr="00000000">
        <w:rPr>
          <w:b w:val="1"/>
          <w:rtl w:val="0"/>
        </w:rPr>
        <w:t xml:space="preserve">Autor(es): Mauricio Antezana</w:t>
      </w:r>
    </w:p>
    <w:p w:rsidR="00000000" w:rsidDel="00000000" w:rsidP="00000000" w:rsidRDefault="00000000" w:rsidRPr="00000000" w14:paraId="0000000B">
      <w:pPr>
        <w:spacing w:after="240" w:before="240" w:lineRule="auto"/>
        <w:jc w:val="right"/>
        <w:rPr>
          <w:b w:val="1"/>
        </w:rPr>
      </w:pPr>
      <w:r w:rsidDel="00000000" w:rsidR="00000000" w:rsidRPr="00000000">
        <w:rPr>
          <w:b w:val="1"/>
          <w:rtl w:val="0"/>
        </w:rPr>
        <w:t xml:space="preserve">Jean Cano</w:t>
      </w:r>
    </w:p>
    <w:p w:rsidR="00000000" w:rsidDel="00000000" w:rsidP="00000000" w:rsidRDefault="00000000" w:rsidRPr="00000000" w14:paraId="0000000C">
      <w:pPr>
        <w:spacing w:after="240" w:before="240" w:lineRule="auto"/>
        <w:jc w:val="right"/>
        <w:rPr>
          <w:b w:val="1"/>
        </w:rPr>
      </w:pPr>
      <w:r w:rsidDel="00000000" w:rsidR="00000000" w:rsidRPr="00000000">
        <w:rPr>
          <w:b w:val="1"/>
          <w:rtl w:val="0"/>
        </w:rPr>
        <w:t xml:space="preserve">Daniel Gomez</w:t>
      </w:r>
    </w:p>
    <w:p w:rsidR="00000000" w:rsidDel="00000000" w:rsidP="00000000" w:rsidRDefault="00000000" w:rsidRPr="00000000" w14:paraId="0000000D">
      <w:pPr>
        <w:spacing w:after="240" w:before="240" w:lineRule="auto"/>
        <w:jc w:val="right"/>
        <w:rPr>
          <w:b w:val="1"/>
        </w:rPr>
      </w:pPr>
      <w:r w:rsidDel="00000000" w:rsidR="00000000" w:rsidRPr="00000000">
        <w:rPr>
          <w:b w:val="1"/>
          <w:rtl w:val="0"/>
        </w:rPr>
        <w:t xml:space="preserve">Esteban Monsalvez</w:t>
      </w:r>
    </w:p>
    <w:p w:rsidR="00000000" w:rsidDel="00000000" w:rsidP="00000000" w:rsidRDefault="00000000" w:rsidRPr="00000000" w14:paraId="0000000E">
      <w:pPr>
        <w:spacing w:after="240" w:before="240" w:lineRule="auto"/>
        <w:jc w:val="right"/>
        <w:rPr>
          <w:b w:val="1"/>
        </w:rPr>
      </w:pPr>
      <w:r w:rsidDel="00000000" w:rsidR="00000000" w:rsidRPr="00000000">
        <w:rPr>
          <w:b w:val="1"/>
          <w:rtl w:val="0"/>
        </w:rPr>
        <w:t xml:space="preserve">Asignatura: Proyecto 2</w:t>
      </w:r>
    </w:p>
    <w:p w:rsidR="00000000" w:rsidDel="00000000" w:rsidP="00000000" w:rsidRDefault="00000000" w:rsidRPr="00000000" w14:paraId="0000000F">
      <w:pPr>
        <w:spacing w:after="240" w:before="240" w:lineRule="auto"/>
        <w:jc w:val="right"/>
        <w:rPr>
          <w:b w:val="1"/>
        </w:rPr>
      </w:pPr>
      <w:r w:rsidDel="00000000" w:rsidR="00000000" w:rsidRPr="00000000">
        <w:rPr>
          <w:b w:val="1"/>
          <w:rtl w:val="0"/>
        </w:rPr>
        <w:t xml:space="preserve">Profesor(es): Diego Alberto Aracena Pizarro</w:t>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td4a54p03g9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INTRODUCCIÓN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_heading=h.td4a54p03g9g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jdedq6re1al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 REQUERIMIENTOS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_heading=h.jdedq6re1al1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III. INSTALACIÓN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nxr3lcwz17s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IV. Uso de la Aplicación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_heading=h.nxr3lcwz17sb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numPr>
          <w:ilvl w:val="0"/>
          <w:numId w:val="1"/>
        </w:numPr>
        <w:tabs>
          <w:tab w:val="left" w:pos="2061"/>
          <w:tab w:val="left" w:pos="2062"/>
        </w:tabs>
        <w:ind w:left="427" w:hanging="427"/>
        <w:rPr/>
      </w:pPr>
      <w:bookmarkStart w:colFirst="0" w:colLast="0" w:name="_heading=h.td4a54p03g9g" w:id="0"/>
      <w:bookmarkEnd w:id="0"/>
      <w:r w:rsidDel="00000000" w:rsidR="00000000" w:rsidRPr="00000000">
        <w:rPr>
          <w:rtl w:val="0"/>
        </w:rPr>
        <w:t xml:space="preserve">INTRODUCCIÓN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highlight w:val="white"/>
          <w:rtl w:val="0"/>
        </w:rPr>
        <w:t xml:space="preserve">    De acuerdo al presidente de la Sociedad Chilena de Oftalmología (Sochiof), Mauricio López, en Chile hay “más de 850.000 personas con deficiencia visual y de ellas, aproximadamente 80.000 son ciegas” - 2018/10/11</w:t>
      </w:r>
      <w:r w:rsidDel="00000000" w:rsidR="00000000" w:rsidRPr="00000000">
        <w:rPr>
          <w:rtl w:val="0"/>
        </w:rPr>
        <w:t xml:space="preserve">. </w:t>
      </w:r>
      <w:r w:rsidDel="00000000" w:rsidR="00000000" w:rsidRPr="00000000">
        <w:rPr>
          <w:highlight w:val="white"/>
          <w:rtl w:val="0"/>
        </w:rPr>
        <w:t xml:space="preserve">Hoy en día ese número se ha elevado por cientos.</w:t>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En la actualidad, el uso del Smartphone o teléfono inteligente se ha incluido en las herramientas usadas por gran parte de la población de discapacitados visuales gracias a las funciones que le permiten manipular el dispositivo sin tener que ver la pantalla, ya sea con comandos de voz o gestos en pantalla.</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Esta aplicación permitirá a las personas que requieran ayuda para poder reconocer los billetes en su poder en diversas circunstancias donde requieran saber que billetes tienen o cuanto es el total que tienen.</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Este manual proporciona los detalles y requerimientos para el uso de la aplicación móvil conocida como “</w:t>
      </w:r>
      <w:r w:rsidDel="00000000" w:rsidR="00000000" w:rsidRPr="00000000">
        <w:rPr>
          <w:highlight w:val="white"/>
          <w:rtl w:val="0"/>
        </w:rPr>
        <w:t xml:space="preserve">L.A.B.”  para gente invidente</w:t>
      </w:r>
      <w:r w:rsidDel="00000000" w:rsidR="00000000" w:rsidRPr="00000000">
        <w:rPr>
          <w:rtl w:val="0"/>
        </w:rPr>
        <w:t xml:space="preserve">. La aplicación fue diseñada para reconocer billetes, decir que billete es este y decir el total de saldo .</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El documento proporciona los detalles y requerimientos para el uso correcto de la aplicación, esto con la finalidad de brindar al usuario una herramienta que asegure el uso correcto de la aplicación.</w:t>
      </w:r>
    </w:p>
    <w:p w:rsidR="00000000" w:rsidDel="00000000" w:rsidP="00000000" w:rsidRDefault="00000000" w:rsidRPr="00000000" w14:paraId="00000025">
      <w:pPr>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numPr>
          <w:ilvl w:val="0"/>
          <w:numId w:val="1"/>
        </w:numPr>
        <w:tabs>
          <w:tab w:val="left" w:pos="2061"/>
          <w:tab w:val="left" w:pos="2062"/>
        </w:tabs>
      </w:pPr>
      <w:bookmarkStart w:colFirst="0" w:colLast="0" w:name="_heading=h.jdedq6re1al1" w:id="1"/>
      <w:bookmarkEnd w:id="1"/>
      <w:r w:rsidDel="00000000" w:rsidR="00000000" w:rsidRPr="00000000">
        <w:rPr>
          <w:rtl w:val="0"/>
        </w:rPr>
        <w:t xml:space="preserve">REQUERIMIENTOS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Los requerimientos mínimos para que la aplicación </w:t>
      </w:r>
      <w:r w:rsidDel="00000000" w:rsidR="00000000" w:rsidRPr="00000000">
        <w:rPr>
          <w:b w:val="1"/>
          <w:highlight w:val="white"/>
          <w:rtl w:val="0"/>
        </w:rPr>
        <w:t xml:space="preserve">“L.A.B.”</w:t>
      </w:r>
      <w:r w:rsidDel="00000000" w:rsidR="00000000" w:rsidRPr="00000000">
        <w:rPr>
          <w:b w:val="1"/>
          <w:color w:val="000000"/>
          <w:rtl w:val="0"/>
        </w:rPr>
        <w:t xml:space="preserve"> </w:t>
      </w:r>
      <w:r w:rsidDel="00000000" w:rsidR="00000000" w:rsidRPr="00000000">
        <w:rPr>
          <w:color w:val="000000"/>
          <w:rtl w:val="0"/>
        </w:rPr>
        <w:t xml:space="preserve">funcione correctamente, son los siguientes:</w:t>
      </w:r>
    </w:p>
    <w:p w:rsidR="00000000" w:rsidDel="00000000" w:rsidP="00000000" w:rsidRDefault="00000000" w:rsidRPr="00000000" w14:paraId="00000029">
      <w:pPr>
        <w:rPr>
          <w:color w:val="000000"/>
          <w:sz w:val="21"/>
          <w:szCs w:val="21"/>
        </w:rPr>
      </w:pPr>
      <w:r w:rsidDel="00000000" w:rsidR="00000000" w:rsidRPr="00000000">
        <w:rPr>
          <w:rtl w:val="0"/>
        </w:rPr>
      </w:r>
    </w:p>
    <w:p w:rsidR="00000000" w:rsidDel="00000000" w:rsidP="00000000" w:rsidRDefault="00000000" w:rsidRPr="00000000" w14:paraId="0000002A">
      <w:pPr>
        <w:rPr/>
      </w:pPr>
      <w:bookmarkStart w:colFirst="0" w:colLast="0" w:name="_heading=h.mdwpvo6ks32k" w:id="2"/>
      <w:bookmarkEnd w:id="2"/>
      <w:r w:rsidDel="00000000" w:rsidR="00000000" w:rsidRPr="00000000">
        <w:rPr>
          <w:rtl w:val="0"/>
        </w:rPr>
        <w:t xml:space="preserve">Smartphone o teléfono inteligente.</w:t>
      </w:r>
    </w:p>
    <w:p w:rsidR="00000000" w:rsidDel="00000000" w:rsidP="00000000" w:rsidRDefault="00000000" w:rsidRPr="00000000" w14:paraId="0000002B">
      <w:pPr>
        <w:rPr/>
      </w:pPr>
      <w:bookmarkStart w:colFirst="0" w:colLast="0" w:name="_heading=h.vggh5nvvp6" w:id="3"/>
      <w:bookmarkEnd w:id="3"/>
      <w:r w:rsidDel="00000000" w:rsidR="00000000" w:rsidRPr="00000000">
        <w:rPr>
          <w:rtl w:val="0"/>
        </w:rPr>
        <w:t xml:space="preserve">Sistema operativo Android (</w:t>
      </w:r>
      <w:r w:rsidDel="00000000" w:rsidR="00000000" w:rsidRPr="00000000">
        <w:rPr>
          <w:sz w:val="22"/>
          <w:szCs w:val="22"/>
          <w:rtl w:val="0"/>
        </w:rPr>
        <w:t xml:space="preserve">5.0.2</w:t>
      </w:r>
      <w:r w:rsidDel="00000000" w:rsidR="00000000" w:rsidRPr="00000000">
        <w:rPr>
          <w:rtl w:val="0"/>
        </w:rPr>
        <w:t xml:space="preserve"> o superior).</w:t>
      </w:r>
    </w:p>
    <w:p w:rsidR="00000000" w:rsidDel="00000000" w:rsidP="00000000" w:rsidRDefault="00000000" w:rsidRPr="00000000" w14:paraId="0000002C">
      <w:pPr>
        <w:rPr>
          <w:color w:val="000000"/>
          <w:sz w:val="26"/>
          <w:szCs w:val="26"/>
        </w:rPr>
      </w:pPr>
      <w:r w:rsidDel="00000000" w:rsidR="00000000" w:rsidRPr="00000000">
        <w:rPr>
          <w:rtl w:val="0"/>
        </w:rPr>
      </w:r>
    </w:p>
    <w:p w:rsidR="00000000" w:rsidDel="00000000" w:rsidP="00000000" w:rsidRDefault="00000000" w:rsidRPr="00000000" w14:paraId="0000002D">
      <w:pPr>
        <w:pStyle w:val="Heading1"/>
        <w:numPr>
          <w:ilvl w:val="0"/>
          <w:numId w:val="1"/>
        </w:numPr>
        <w:tabs>
          <w:tab w:val="left" w:pos="2061"/>
          <w:tab w:val="left" w:pos="2062"/>
        </w:tabs>
        <w:ind w:left="427" w:hanging="427"/>
        <w:rPr/>
      </w:pPr>
      <w:bookmarkStart w:colFirst="0" w:colLast="0" w:name="_heading=h.1fob9te" w:id="4"/>
      <w:bookmarkEnd w:id="4"/>
      <w:r w:rsidDel="00000000" w:rsidR="00000000" w:rsidRPr="00000000">
        <w:rPr>
          <w:rtl w:val="0"/>
        </w:rPr>
        <w:t xml:space="preserve">INSTALACIÓN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Una vez que se descarga la aplicación en el teléfono, la instalación de la misma se realiza de manera automática. Una vez que la aplicación se ha instalado correctamente es preciso ubicar el ícono ejecutable de la aplicación descargada, para asegurarse que se encuentra instalada correctamente.</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numPr>
          <w:ilvl w:val="0"/>
          <w:numId w:val="1"/>
        </w:numPr>
        <w:tabs>
          <w:tab w:val="left" w:pos="2061"/>
          <w:tab w:val="left" w:pos="2062"/>
        </w:tabs>
        <w:ind w:left="427" w:hanging="427"/>
        <w:rPr/>
      </w:pPr>
      <w:bookmarkStart w:colFirst="0" w:colLast="0" w:name="_heading=h.nxr3lcwz17sb" w:id="5"/>
      <w:bookmarkEnd w:id="5"/>
      <w:r w:rsidDel="00000000" w:rsidR="00000000" w:rsidRPr="00000000">
        <w:rPr>
          <w:rtl w:val="0"/>
        </w:rPr>
        <w:t xml:space="preserve">Uso de la Aplicación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Iniciar la aplicación.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Posicionar su celular por encima del billete a reconocer</w:t>
      </w:r>
      <w:r w:rsidDel="00000000" w:rsidR="00000000" w:rsidRPr="00000000">
        <w:rPr>
          <w:rtl w:val="0"/>
        </w:rPr>
        <w:t xml:space="preserve">. Procure mantener el telefono estable para que la aplicacion pueda reconocer el billete.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(Véase figura 1)</w:t>
      </w:r>
    </w:p>
    <w:p w:rsidR="00000000" w:rsidDel="00000000" w:rsidP="00000000" w:rsidRDefault="00000000" w:rsidRPr="00000000" w14:paraId="00000038">
      <w:pPr>
        <w:spacing w:after="0" w:line="276" w:lineRule="auto"/>
        <w:ind w:left="283.46456692913375" w:firstLine="0"/>
        <w:rPr/>
      </w:pPr>
      <w:r w:rsidDel="00000000" w:rsidR="00000000" w:rsidRPr="00000000">
        <w:rPr>
          <w:sz w:val="22"/>
          <w:szCs w:val="22"/>
        </w:rPr>
        <w:drawing>
          <wp:inline distB="114300" distT="114300" distL="114300" distR="114300">
            <wp:extent cx="5731200" cy="4254500"/>
            <wp:effectExtent b="0" l="0" r="0" t="0"/>
            <wp:docPr id="201305288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76" w:lineRule="auto"/>
        <w:jc w:val="center"/>
        <w:rPr>
          <w:rFonts w:ascii="Arial" w:cs="Arial" w:eastAsia="Arial" w:hAnsi="Arial"/>
          <w:b w:val="0"/>
          <w:i w:val="1"/>
          <w:smallCaps w:val="0"/>
          <w:strike w:val="0"/>
          <w:color w:val="44546a"/>
          <w:sz w:val="18"/>
          <w:szCs w:val="18"/>
          <w:u w:val="none"/>
          <w:shd w:fill="auto" w:val="clear"/>
          <w:vertAlign w:val="baseline"/>
        </w:rPr>
      </w:pPr>
      <w:r w:rsidDel="00000000" w:rsidR="00000000" w:rsidRPr="00000000">
        <w:rPr>
          <w:color w:val="4a86e8"/>
          <w:sz w:val="22"/>
          <w:szCs w:val="22"/>
          <w:rtl w:val="0"/>
        </w:rPr>
        <w:t xml:space="preserve">Figura 14: Módulo kivy</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la aplicación detecta </w:t>
      </w:r>
      <w:r w:rsidDel="00000000" w:rsidR="00000000" w:rsidRPr="00000000">
        <w:rPr>
          <w:rtl w:val="0"/>
        </w:rPr>
        <w:t xml:space="preserve">el billete, esta mostrará un texto en la esquina superior del texto. al presionar la pantalla este por medio de asistente de voz notificara que billete está enfocando.</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Al presionar la pantalla. el usuario tendra la opcion de elegir “contar” el dinero, decir el “Total” del dinero o “Borrar” lo escaneado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Al decir contar, se contará el dinero para poder escanear otro billete.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Al decir total, se dice el total del dinero escaneado.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Al decir borrar, se borran los billetes escaneados anteriormente.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footerReference r:id="rId10" w:type="default"/>
      <w:footerReference r:id="rId11"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center"/>
      <w:rPr/>
    </w:pPr>
    <w:r w:rsidDel="00000000" w:rsidR="00000000" w:rsidRPr="00000000">
      <w:rPr>
        <w:rtl w:val="0"/>
      </w:rPr>
      <w:t xml:space="preserve">ARICA, 12 de Enero 2022</w:t>
    </w:r>
  </w:p>
  <w:p w:rsidR="00000000" w:rsidDel="00000000" w:rsidP="00000000" w:rsidRDefault="00000000" w:rsidRPr="00000000" w14:paraId="000000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427" w:hanging="427"/>
      </w:pPr>
      <w:rPr>
        <w:rFonts w:ascii="Tahoma" w:cs="Tahoma" w:eastAsia="Tahoma" w:hAnsi="Tahoma"/>
        <w:color w:val="808080"/>
        <w:sz w:val="20"/>
        <w:szCs w:val="20"/>
      </w:rPr>
    </w:lvl>
    <w:lvl w:ilvl="1">
      <w:start w:val="1"/>
      <w:numFmt w:val="upperRoman"/>
      <w:lvlText w:val="%2."/>
      <w:lvlJc w:val="left"/>
      <w:pPr>
        <w:ind w:left="720" w:hanging="581"/>
      </w:pPr>
      <w:rPr/>
    </w:lvl>
    <w:lvl w:ilvl="2">
      <w:start w:val="1"/>
      <w:numFmt w:val="decimal"/>
      <w:lvlText w:val="%3)"/>
      <w:lvlJc w:val="left"/>
      <w:pPr>
        <w:ind w:left="720" w:hanging="360"/>
      </w:pPr>
      <w:rPr>
        <w:rFonts w:ascii="Times New Roman" w:cs="Times New Roman" w:eastAsia="Times New Roman" w:hAnsi="Times New Roman"/>
        <w:b w:val="1"/>
        <w:sz w:val="24"/>
        <w:szCs w:val="24"/>
      </w:rPr>
    </w:lvl>
    <w:lvl w:ilvl="3">
      <w:start w:val="0"/>
      <w:numFmt w:val="bullet"/>
      <w:lvlText w:val="•"/>
      <w:lvlJc w:val="left"/>
      <w:pPr>
        <w:ind w:left="2846" w:hanging="360"/>
      </w:pPr>
      <w:rPr/>
    </w:lvl>
    <w:lvl w:ilvl="4">
      <w:start w:val="0"/>
      <w:numFmt w:val="bullet"/>
      <w:lvlText w:val="•"/>
      <w:lvlJc w:val="left"/>
      <w:pPr>
        <w:ind w:left="3911" w:hanging="360"/>
      </w:pPr>
      <w:rPr/>
    </w:lvl>
    <w:lvl w:ilvl="5">
      <w:start w:val="0"/>
      <w:numFmt w:val="bullet"/>
      <w:lvlText w:val="•"/>
      <w:lvlJc w:val="left"/>
      <w:pPr>
        <w:ind w:left="4975" w:hanging="360"/>
      </w:pPr>
      <w:rPr/>
    </w:lvl>
    <w:lvl w:ilvl="6">
      <w:start w:val="0"/>
      <w:numFmt w:val="bullet"/>
      <w:lvlText w:val="•"/>
      <w:lvlJc w:val="left"/>
      <w:pPr>
        <w:ind w:left="6040" w:hanging="360"/>
      </w:pPr>
      <w:rPr/>
    </w:lvl>
    <w:lvl w:ilvl="7">
      <w:start w:val="0"/>
      <w:numFmt w:val="bullet"/>
      <w:lvlText w:val="•"/>
      <w:lvlJc w:val="left"/>
      <w:pPr>
        <w:ind w:left="7104" w:hanging="360"/>
      </w:pPr>
      <w:rPr/>
    </w:lvl>
    <w:lvl w:ilvl="8">
      <w:start w:val="0"/>
      <w:numFmt w:val="bullet"/>
      <w:lvlText w:val="•"/>
      <w:lvlJc w:val="left"/>
      <w:pPr>
        <w:ind w:left="8169" w:hanging="3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tabs>
        <w:tab w:val="left" w:pos="2061"/>
        <w:tab w:val="left" w:pos="2062"/>
      </w:tabs>
      <w:spacing w:after="0" w:before="240" w:line="240" w:lineRule="auto"/>
      <w:ind w:left="427" w:hanging="427"/>
    </w:pPr>
    <w:rPr>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422AE"/>
    <w:rPr>
      <w:rFonts w:ascii="Arial" w:cs="Arial" w:hAnsi="Arial"/>
      <w:noProof w:val="1"/>
      <w:sz w:val="24"/>
      <w:szCs w:val="24"/>
    </w:rPr>
  </w:style>
  <w:style w:type="paragraph" w:styleId="Ttulo1">
    <w:name w:val="heading 1"/>
    <w:basedOn w:val="Normal"/>
    <w:next w:val="Normal"/>
    <w:link w:val="Ttulo1Car"/>
    <w:autoRedefine w:val="1"/>
    <w:uiPriority w:val="9"/>
    <w:qFormat w:val="1"/>
    <w:rsid w:val="00F422AE"/>
    <w:pPr>
      <w:widowControl w:val="0"/>
      <w:numPr>
        <w:numId w:val="1"/>
      </w:numPr>
      <w:tabs>
        <w:tab w:val="left" w:pos="2061"/>
        <w:tab w:val="left" w:pos="2062"/>
      </w:tabs>
      <w:spacing w:after="0" w:before="240" w:line="240" w:lineRule="auto"/>
      <w:outlineLvl w:val="0"/>
    </w:pPr>
    <w:rPr>
      <w:rFonts w:eastAsia="Times New Roman" w:cstheme="majorBidi"/>
      <w:sz w:val="32"/>
      <w:szCs w:val="32"/>
    </w:rPr>
  </w:style>
  <w:style w:type="paragraph" w:styleId="Ttulo3">
    <w:name w:val="heading 3"/>
    <w:basedOn w:val="Normal"/>
    <w:next w:val="Normal"/>
    <w:link w:val="Ttulo3Car"/>
    <w:uiPriority w:val="9"/>
    <w:semiHidden w:val="1"/>
    <w:unhideWhenUsed w:val="1"/>
    <w:qFormat w:val="1"/>
    <w:rsid w:val="00F422AE"/>
    <w:pPr>
      <w:keepNext w:val="1"/>
      <w:keepLines w:val="1"/>
      <w:spacing w:after="0" w:before="40"/>
      <w:outlineLvl w:val="2"/>
    </w:pPr>
    <w:rPr>
      <w:rFonts w:asciiTheme="majorHAnsi" w:cstheme="majorBidi" w:eastAsiaTheme="majorEastAsia" w:hAnsiTheme="majorHAnsi"/>
      <w:color w:val="1f3763"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F422AE"/>
    <w:rPr>
      <w:rFonts w:ascii="Arial" w:eastAsia="Times New Roman" w:hAnsi="Arial" w:cstheme="majorBidi"/>
      <w:noProof w:val="1"/>
      <w:sz w:val="32"/>
      <w:szCs w:val="32"/>
    </w:rPr>
  </w:style>
  <w:style w:type="character" w:styleId="Ttulo3Car" w:customStyle="1">
    <w:name w:val="Título 3 Car"/>
    <w:basedOn w:val="Fuentedeprrafopredeter"/>
    <w:link w:val="Ttulo3"/>
    <w:uiPriority w:val="9"/>
    <w:semiHidden w:val="1"/>
    <w:rsid w:val="00F422AE"/>
    <w:rPr>
      <w:rFonts w:asciiTheme="majorHAnsi" w:cstheme="majorBidi" w:eastAsiaTheme="majorEastAsia" w:hAnsiTheme="majorHAnsi"/>
      <w:noProof w:val="1"/>
      <w:color w:val="1f3763" w:themeColor="accent1" w:themeShade="00007F"/>
      <w:sz w:val="24"/>
      <w:szCs w:val="24"/>
    </w:rPr>
  </w:style>
  <w:style w:type="paragraph" w:styleId="Descripcin">
    <w:name w:val="caption"/>
    <w:basedOn w:val="Normal"/>
    <w:next w:val="Normal"/>
    <w:uiPriority w:val="35"/>
    <w:unhideWhenUsed w:val="1"/>
    <w:qFormat w:val="1"/>
    <w:rsid w:val="00F422AE"/>
    <w:pPr>
      <w:spacing w:after="200" w:line="240" w:lineRule="auto"/>
    </w:pPr>
    <w:rPr>
      <w:rFonts w:eastAsia="Arial"/>
      <w:i w:val="1"/>
      <w:iCs w:val="1"/>
      <w:noProof w:val="0"/>
      <w:color w:val="44546a" w:themeColor="text2"/>
      <w:sz w:val="18"/>
      <w:szCs w:val="18"/>
      <w:lang w:val="es"/>
    </w:rPr>
  </w:style>
  <w:style w:type="paragraph" w:styleId="Prrafodelista">
    <w:name w:val="List Paragraph"/>
    <w:basedOn w:val="Normal"/>
    <w:uiPriority w:val="34"/>
    <w:qFormat w:val="1"/>
    <w:rsid w:val="00F422AE"/>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Xdvosh8uh+zyKoRlf06LPwnWTQ==">AMUW2mU5/bh11n1Dn6MOU8EDSBNEDM3RQhUGtSSSC7eb0gatI7E+Owo0Kmmqt/9hNv/YU5ynkrtTiyFEIn4empMI138h33e3GgogW3Ic/sjt6cXdQLwYlEPESbSWgX7tqVtkzolTKgSUcRFUs1lgxYoMMvJxtrOtz4jaPrUmKbHqRVpzn8CpP7CZ8dByicJAdoejfB7VD5KYQ8W4XiHixkCwgyTJnFaG0qzMi9J9M/UODFTzFCGjUTI=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2021-01-11T19:47:00Z</dcterms:created>
  <dc:creator>Ernesto García</dc:creator>
</cp:coreProperties>
</file>