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23/11/2022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implementación del TTS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Realización del Manal de Usuario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el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29/11/2022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programa: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Entrega del proyecto</w:t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gPUknBSin/5U2i7upt/F8PdfA==">AMUW2mWHXoAY7D4BbNhC56sMEqtCnnWWS89T0w0mIlDPJFFPh0vAxtVk53qDm2m7hXVIfN1yYu0kJgPSZmCkn8MLnk4+i3KYaWL3Ymw0t53VZZ/c+UtqwqnvBAEyncrVgroTT9DokMTO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