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Eazy Voice To Text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15-11-2022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Mauricio Benavides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Felipe Crispin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Rodrigo Suaña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Tareas: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Esquematización de la arquitectura del sistema planteada.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Presentación de la arquitectura y muestra de funcionamiento de la aplicación desarrollada.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Implementar la funcionalidad de texto a voz a la aplicación.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22-11-2022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 la aplicación.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informe final.</w:t>
            </w:r>
          </w:p>
          <w:p w:rsidR="00000000" w:rsidDel="00000000" w:rsidP="00000000" w:rsidRDefault="00000000" w:rsidRPr="00000000" w14:paraId="0000002F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Todos.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2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dqVvM5q2j4ksIQg8l+vh11dggQ==">AMUW2mWNmm9uPWQsMvCfVKmLsLRYsZMRaA+zau+/iz4yvGpDYACEKF1S1zWO1aKOTVWOV8SRU+gU4J5qKodEifNoaHN06OEFfaiaRiIL6m8wGQLyzK6VahY7AwgDYifRsnZ7yfS8v4Kq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