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CC11" w14:textId="77777777" w:rsidR="00255E5E" w:rsidRDefault="00000000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 w14:paraId="6EAA6264" w14:textId="77777777" w:rsidR="00255E5E" w:rsidRDefault="00255E5E">
      <w:pPr>
        <w:rPr>
          <w:rFonts w:ascii="Verdana" w:hAnsi="Verdana"/>
          <w:lang w:val="es-CL"/>
        </w:rPr>
      </w:pPr>
    </w:p>
    <w:tbl>
      <w:tblPr>
        <w:tblStyle w:val="Tablaconcuadrcula"/>
        <w:tblW w:w="9964" w:type="dxa"/>
        <w:tblLook w:val="04A0" w:firstRow="1" w:lastRow="0" w:firstColumn="1" w:lastColumn="0" w:noHBand="0" w:noVBand="1"/>
      </w:tblPr>
      <w:tblGrid>
        <w:gridCol w:w="1663"/>
        <w:gridCol w:w="8301"/>
      </w:tblGrid>
      <w:tr w:rsidR="00255E5E" w14:paraId="1E94B01D" w14:textId="77777777">
        <w:tc>
          <w:tcPr>
            <w:tcW w:w="1663" w:type="dxa"/>
          </w:tcPr>
          <w:p w14:paraId="198D9BB4" w14:textId="77777777" w:rsidR="00255E5E" w:rsidRDefault="00000000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300" w:type="dxa"/>
          </w:tcPr>
          <w:p w14:paraId="689B0827" w14:textId="77777777" w:rsidR="00255E5E" w:rsidRDefault="00000000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255E5E" w14:paraId="5BFC3974" w14:textId="77777777">
        <w:tc>
          <w:tcPr>
            <w:tcW w:w="1663" w:type="dxa"/>
          </w:tcPr>
          <w:p w14:paraId="49350A3F" w14:textId="77777777" w:rsidR="00255E5E" w:rsidRDefault="00000000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300" w:type="dxa"/>
          </w:tcPr>
          <w:p w14:paraId="12D6F831" w14:textId="77777777" w:rsidR="00255E5E" w:rsidRDefault="00000000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Grúa ev3</w:t>
            </w:r>
          </w:p>
        </w:tc>
      </w:tr>
      <w:tr w:rsidR="00255E5E" w14:paraId="556B2014" w14:textId="77777777">
        <w:tc>
          <w:tcPr>
            <w:tcW w:w="1663" w:type="dxa"/>
          </w:tcPr>
          <w:p w14:paraId="7635062E" w14:textId="77777777" w:rsidR="00255E5E" w:rsidRDefault="00000000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300" w:type="dxa"/>
          </w:tcPr>
          <w:p w14:paraId="6B3B1A41" w14:textId="77777777" w:rsidR="00255E5E" w:rsidRDefault="00000000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3B</w:t>
            </w:r>
          </w:p>
        </w:tc>
      </w:tr>
    </w:tbl>
    <w:p w14:paraId="09BA91D6" w14:textId="77777777" w:rsidR="00255E5E" w:rsidRDefault="00000000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http://pomerape.uta.cl/redmine/</w:t>
      </w:r>
    </w:p>
    <w:tbl>
      <w:tblPr>
        <w:tblStyle w:val="Tablaconcuadrcula"/>
        <w:tblW w:w="9964" w:type="dxa"/>
        <w:tblLook w:val="04A0" w:firstRow="1" w:lastRow="0" w:firstColumn="1" w:lastColumn="0" w:noHBand="0" w:noVBand="1"/>
      </w:tblPr>
      <w:tblGrid>
        <w:gridCol w:w="2378"/>
        <w:gridCol w:w="1993"/>
        <w:gridCol w:w="5593"/>
      </w:tblGrid>
      <w:tr w:rsidR="00255E5E" w14:paraId="5C80AA82" w14:textId="77777777">
        <w:tc>
          <w:tcPr>
            <w:tcW w:w="2378" w:type="dxa"/>
            <w:shd w:val="clear" w:color="auto" w:fill="F2F2F2" w:themeFill="background1" w:themeFillShade="F2"/>
          </w:tcPr>
          <w:p w14:paraId="557967CD" w14:textId="77777777" w:rsidR="00255E5E" w:rsidRDefault="00000000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2D9011FE" w14:textId="77777777" w:rsidR="00255E5E" w:rsidRDefault="00255E5E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586" w:type="dxa"/>
            <w:gridSpan w:val="2"/>
          </w:tcPr>
          <w:p w14:paraId="0B0F140B" w14:textId="1FE1A0DD" w:rsidR="00255E5E" w:rsidRDefault="00000000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ASISTENTES: Felipe Guzmán, Milenka Marca,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Vaitheare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Gomez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Kevin Rojas.</w:t>
            </w:r>
          </w:p>
        </w:tc>
      </w:tr>
      <w:tr w:rsidR="00255E5E" w14:paraId="184C53F1" w14:textId="77777777">
        <w:tc>
          <w:tcPr>
            <w:tcW w:w="2378" w:type="dxa"/>
            <w:shd w:val="clear" w:color="auto" w:fill="F2F2F2" w:themeFill="background1" w:themeFillShade="F2"/>
          </w:tcPr>
          <w:p w14:paraId="4F1A2620" w14:textId="77777777" w:rsidR="00255E5E" w:rsidRDefault="00000000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6" w:type="dxa"/>
            <w:gridSpan w:val="2"/>
          </w:tcPr>
          <w:p w14:paraId="54505A3E" w14:textId="7F805AFA" w:rsidR="00255E5E" w:rsidRDefault="0000000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1.- Se empezó a trabajar en </w:t>
            </w:r>
            <w:r w:rsidR="00DE64AA">
              <w:rPr>
                <w:rFonts w:ascii="Verdana" w:hAnsi="Verdana"/>
                <w:sz w:val="20"/>
                <w:lang w:val="es-CL"/>
              </w:rPr>
              <w:t>el siguiente informe</w:t>
            </w:r>
            <w:r>
              <w:rPr>
                <w:rFonts w:ascii="Verdana" w:hAnsi="Verdana"/>
                <w:sz w:val="20"/>
                <w:lang w:val="es-CL"/>
              </w:rPr>
              <w:t xml:space="preserve">, de la misma manera </w:t>
            </w:r>
            <w:r w:rsidR="00DE64AA">
              <w:rPr>
                <w:rFonts w:ascii="Verdana" w:hAnsi="Verdana"/>
                <w:sz w:val="20"/>
                <w:lang w:val="es-CL"/>
              </w:rPr>
              <w:t>modificando ciertos errores que se vieron en el anterior.</w:t>
            </w:r>
          </w:p>
          <w:p w14:paraId="29A2EFB1" w14:textId="7A2F323C" w:rsidR="00255E5E" w:rsidRDefault="00DE64AA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000000">
              <w:rPr>
                <w:rFonts w:ascii="Verdana" w:hAnsi="Verdana"/>
                <w:sz w:val="20"/>
                <w:lang w:val="es-CL"/>
              </w:rPr>
              <w:t>.- Se recopilaron todas las piezas del robot, con excepción de algunas que no estaban disponibles y se comenzó con el armado del mismo, siguiendo el prototipo propuesto en clases.</w:t>
            </w:r>
          </w:p>
          <w:p w14:paraId="7FA72D17" w14:textId="7708A391" w:rsidR="00DE64AA" w:rsidRDefault="00DE64AA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Se da por finalizado el armado del robot (Grúa), dando inicio a la investigación del código para programar sus funciones.  </w:t>
            </w:r>
          </w:p>
          <w:p w14:paraId="6AD213BE" w14:textId="77777777" w:rsidR="00255E5E" w:rsidRDefault="00255E5E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55E5E" w14:paraId="5409755E" w14:textId="77777777">
        <w:tc>
          <w:tcPr>
            <w:tcW w:w="2378" w:type="dxa"/>
            <w:shd w:val="clear" w:color="auto" w:fill="F2F2F2" w:themeFill="background1" w:themeFillShade="F2"/>
          </w:tcPr>
          <w:p w14:paraId="433CF807" w14:textId="77777777" w:rsidR="00255E5E" w:rsidRDefault="00000000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6" w:type="dxa"/>
            <w:gridSpan w:val="2"/>
          </w:tcPr>
          <w:p w14:paraId="1503F638" w14:textId="77777777" w:rsidR="00255E5E" w:rsidRDefault="0000000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Empezar a trabajar con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y comenzar a modificar el código propuesto.</w:t>
            </w:r>
          </w:p>
        </w:tc>
      </w:tr>
      <w:tr w:rsidR="00255E5E" w14:paraId="50FAAEFB" w14:textId="77777777">
        <w:tc>
          <w:tcPr>
            <w:tcW w:w="2378" w:type="dxa"/>
            <w:shd w:val="clear" w:color="auto" w:fill="F2F2F2" w:themeFill="background1" w:themeFillShade="F2"/>
          </w:tcPr>
          <w:p w14:paraId="09E88BBE" w14:textId="77777777" w:rsidR="00255E5E" w:rsidRDefault="00000000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6" w:type="dxa"/>
            <w:gridSpan w:val="2"/>
          </w:tcPr>
          <w:p w14:paraId="3EB4B77C" w14:textId="1275ABD4" w:rsidR="00255E5E" w:rsidRDefault="00DE64A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000000">
              <w:rPr>
                <w:rFonts w:ascii="Verdana" w:hAnsi="Verdana"/>
                <w:sz w:val="20"/>
                <w:lang w:val="es-CL"/>
              </w:rPr>
              <w:t>.- Comenzar con la investigación de patrones más complejos para ejecutar.</w:t>
            </w:r>
          </w:p>
          <w:p w14:paraId="35EFF0EE" w14:textId="093A919C" w:rsidR="00255E5E" w:rsidRDefault="00DE64A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000000">
              <w:rPr>
                <w:rFonts w:ascii="Verdana" w:hAnsi="Verdana"/>
                <w:sz w:val="20"/>
                <w:lang w:val="es-CL"/>
              </w:rPr>
              <w:t>.- ¿Cómo modificar el código para que ejecute opciones ya definidos?</w:t>
            </w:r>
          </w:p>
        </w:tc>
      </w:tr>
      <w:tr w:rsidR="00255E5E" w14:paraId="2D10C170" w14:textId="77777777">
        <w:tc>
          <w:tcPr>
            <w:tcW w:w="2378" w:type="dxa"/>
            <w:shd w:val="clear" w:color="auto" w:fill="F2F2F2" w:themeFill="background1" w:themeFillShade="F2"/>
          </w:tcPr>
          <w:p w14:paraId="3C17A8D4" w14:textId="77777777" w:rsidR="00255E5E" w:rsidRDefault="00000000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72B49817" w14:textId="77777777" w:rsidR="00255E5E" w:rsidRDefault="00000000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93" w:type="dxa"/>
          </w:tcPr>
          <w:p w14:paraId="153BAAB6" w14:textId="622A04F0" w:rsidR="00255E5E" w:rsidRDefault="00DE64A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13</w:t>
            </w:r>
            <w:r w:rsidR="00000000">
              <w:rPr>
                <w:rFonts w:ascii="Verdana" w:hAnsi="Verdana"/>
                <w:sz w:val="20"/>
                <w:lang w:val="es-CL"/>
              </w:rPr>
              <w:t>/09/2022</w:t>
            </w:r>
          </w:p>
        </w:tc>
      </w:tr>
      <w:tr w:rsidR="00255E5E" w14:paraId="18A7E4DE" w14:textId="77777777">
        <w:tc>
          <w:tcPr>
            <w:tcW w:w="2378" w:type="dxa"/>
            <w:shd w:val="clear" w:color="auto" w:fill="F2F2F2" w:themeFill="background1" w:themeFillShade="F2"/>
          </w:tcPr>
          <w:p w14:paraId="76D9BDCD" w14:textId="77777777" w:rsidR="00255E5E" w:rsidRDefault="00255E5E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A5352B1" w14:textId="77777777" w:rsidR="00255E5E" w:rsidRDefault="00000000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593" w:type="dxa"/>
          </w:tcPr>
          <w:p w14:paraId="09981577" w14:textId="77777777" w:rsidR="00255E5E" w:rsidRDefault="00000000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14:paraId="2A7C1C72" w14:textId="5FA9CAC3" w:rsidR="00255E5E" w:rsidRDefault="00000000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>:</w:t>
            </w:r>
            <w:r w:rsidR="00D10A82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Felipe Guzmán</w:t>
            </w:r>
            <w:r w:rsidR="00D10A82">
              <w:rPr>
                <w:rFonts w:ascii="Verdana" w:hAnsi="Verdana"/>
                <w:sz w:val="20"/>
                <w:lang w:val="es-CL"/>
              </w:rPr>
              <w:t>, Kevin Rojas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765C0D50" w14:textId="77777777" w:rsidR="00255E5E" w:rsidRDefault="00000000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14:paraId="4477B657" w14:textId="77777777" w:rsidR="00255E5E" w:rsidRDefault="00000000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Milenka Marca).</w:t>
            </w:r>
          </w:p>
          <w:p w14:paraId="3F9B003F" w14:textId="77777777" w:rsidR="00255E5E" w:rsidRDefault="00000000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Publicar en la wiki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38654628" w14:textId="77777777" w:rsidR="00255E5E" w:rsidRDefault="00000000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14:paraId="20413B22" w14:textId="77777777" w:rsidR="00255E5E" w:rsidRDefault="00000000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Kevin Rojas).</w:t>
            </w:r>
          </w:p>
          <w:p w14:paraId="01864F96" w14:textId="77777777" w:rsidR="00255E5E" w:rsidRDefault="00000000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Vaitheare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Gomez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255E5E" w14:paraId="6EFEA7B1" w14:textId="77777777">
        <w:tc>
          <w:tcPr>
            <w:tcW w:w="2378" w:type="dxa"/>
            <w:shd w:val="clear" w:color="auto" w:fill="F2F2F2" w:themeFill="background1" w:themeFillShade="F2"/>
          </w:tcPr>
          <w:p w14:paraId="7C03D50A" w14:textId="77777777" w:rsidR="00255E5E" w:rsidRDefault="00255E5E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3A10D569" w14:textId="77777777" w:rsidR="00255E5E" w:rsidRDefault="00000000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93" w:type="dxa"/>
          </w:tcPr>
          <w:p w14:paraId="32D7E740" w14:textId="77777777" w:rsidR="00255E5E" w:rsidRDefault="00000000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Decidir </w:t>
            </w:r>
            <w:proofErr w:type="gramStart"/>
            <w:r>
              <w:rPr>
                <w:rFonts w:ascii="Verdana" w:hAnsi="Verdana"/>
                <w:sz w:val="20"/>
                <w:lang w:val="es-CL"/>
              </w:rPr>
              <w:t>las complejidad</w:t>
            </w:r>
            <w:proofErr w:type="gramEnd"/>
            <w:r>
              <w:rPr>
                <w:rFonts w:ascii="Verdana" w:hAnsi="Verdana"/>
                <w:sz w:val="20"/>
                <w:lang w:val="es-CL"/>
              </w:rPr>
              <w:t xml:space="preserve"> del lanzamiento de proyectil.</w:t>
            </w:r>
          </w:p>
          <w:p w14:paraId="1FCF4E61" w14:textId="77777777" w:rsidR="00255E5E" w:rsidRDefault="00000000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procesos de armado del robot.</w:t>
            </w:r>
          </w:p>
        </w:tc>
      </w:tr>
    </w:tbl>
    <w:p w14:paraId="3A7423F1" w14:textId="77777777" w:rsidR="00255E5E" w:rsidRDefault="00255E5E">
      <w:pPr>
        <w:rPr>
          <w:rFonts w:ascii="Verdana" w:hAnsi="Verdana"/>
          <w:lang w:val="es-CL"/>
        </w:rPr>
      </w:pPr>
    </w:p>
    <w:sectPr w:rsidR="00255E5E">
      <w:headerReference w:type="default" r:id="rId8"/>
      <w:pgSz w:w="12240" w:h="15840"/>
      <w:pgMar w:top="1134" w:right="1134" w:bottom="1134" w:left="1134" w:header="4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5F37" w14:textId="77777777" w:rsidR="002F587D" w:rsidRDefault="002F587D">
      <w:r>
        <w:separator/>
      </w:r>
    </w:p>
  </w:endnote>
  <w:endnote w:type="continuationSeparator" w:id="0">
    <w:p w14:paraId="456751A2" w14:textId="77777777" w:rsidR="002F587D" w:rsidRDefault="002F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7EDB" w14:textId="77777777" w:rsidR="002F587D" w:rsidRDefault="002F587D">
      <w:r>
        <w:separator/>
      </w:r>
    </w:p>
  </w:footnote>
  <w:footnote w:type="continuationSeparator" w:id="0">
    <w:p w14:paraId="524BF309" w14:textId="77777777" w:rsidR="002F587D" w:rsidRDefault="002F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1013"/>
      <w:gridCol w:w="6643"/>
      <w:gridCol w:w="2316"/>
    </w:tblGrid>
    <w:tr w:rsidR="00255E5E" w14:paraId="54AD018E" w14:textId="77777777">
      <w:trPr>
        <w:jc w:val="center"/>
      </w:trPr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 w14:paraId="4081BF92" w14:textId="77777777" w:rsidR="00255E5E" w:rsidRDefault="00000000">
          <w:pPr>
            <w:jc w:val="center"/>
            <w:rPr>
              <w:rFonts w:ascii="Trebuchet MS" w:hAnsi="Trebuchet MS"/>
              <w:sz w:val="20"/>
            </w:rPr>
          </w:pPr>
          <w:r>
            <w:object w:dxaOrig="795" w:dyaOrig="1185" w14:anchorId="59EC4860">
              <v:shape id="ole_rId1" o:spid="_x0000_i1025" style="width:39.75pt;height:59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MSPhotoEd.3" ShapeID="ole_rId1" DrawAspect="Content" ObjectID="_1724763638" r:id="rId2"/>
            </w:object>
          </w:r>
        </w:p>
      </w:tc>
      <w:tc>
        <w:tcPr>
          <w:tcW w:w="6643" w:type="dxa"/>
          <w:tcBorders>
            <w:top w:val="nil"/>
            <w:left w:val="nil"/>
            <w:right w:val="nil"/>
          </w:tcBorders>
          <w:vAlign w:val="center"/>
        </w:tcPr>
        <w:p w14:paraId="4C9F1EED" w14:textId="77777777" w:rsidR="00255E5E" w:rsidRDefault="00000000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0F72509A" w14:textId="77777777" w:rsidR="00255E5E" w:rsidRDefault="00000000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FACUTAD DE INGENIERÍA</w:t>
          </w:r>
        </w:p>
        <w:p w14:paraId="2F8AEA01" w14:textId="77777777" w:rsidR="00255E5E" w:rsidRDefault="00000000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 DE INGENIERÍA EN COMPUTACIÓN E INFORMÁTICA</w:t>
          </w:r>
        </w:p>
      </w:tc>
      <w:tc>
        <w:tcPr>
          <w:tcW w:w="2316" w:type="dxa"/>
          <w:tcBorders>
            <w:top w:val="nil"/>
            <w:left w:val="nil"/>
            <w:right w:val="nil"/>
          </w:tcBorders>
          <w:vAlign w:val="center"/>
        </w:tcPr>
        <w:p w14:paraId="7F3FFBD4" w14:textId="77777777" w:rsidR="00255E5E" w:rsidRDefault="00000000">
          <w:pPr>
            <w:jc w:val="center"/>
            <w:rPr>
              <w:rFonts w:ascii="Trebuchet MS" w:hAnsi="Trebuchet MS"/>
              <w:sz w:val="20"/>
            </w:rPr>
          </w:pPr>
          <w:r>
            <w:rPr>
              <w:noProof/>
            </w:rPr>
            <w:drawing>
              <wp:inline distT="0" distB="0" distL="0" distR="0" wp14:anchorId="58A1696F" wp14:editId="4356AA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218313" w14:textId="77777777" w:rsidR="00255E5E" w:rsidRDefault="00255E5E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168C"/>
    <w:multiLevelType w:val="multilevel"/>
    <w:tmpl w:val="51A46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184"/>
    <w:multiLevelType w:val="multilevel"/>
    <w:tmpl w:val="9C783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66958"/>
    <w:multiLevelType w:val="multilevel"/>
    <w:tmpl w:val="67F6D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8A73A4"/>
    <w:multiLevelType w:val="multilevel"/>
    <w:tmpl w:val="4302F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2941A5"/>
    <w:multiLevelType w:val="multilevel"/>
    <w:tmpl w:val="2FDA3EDE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5342384">
    <w:abstractNumId w:val="4"/>
  </w:num>
  <w:num w:numId="2" w16cid:durableId="1173952184">
    <w:abstractNumId w:val="3"/>
  </w:num>
  <w:num w:numId="3" w16cid:durableId="1944072569">
    <w:abstractNumId w:val="1"/>
  </w:num>
  <w:num w:numId="4" w16cid:durableId="1122966135">
    <w:abstractNumId w:val="2"/>
  </w:num>
  <w:num w:numId="5" w16cid:durableId="206617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5E"/>
    <w:rsid w:val="00255E5E"/>
    <w:rsid w:val="002F587D"/>
    <w:rsid w:val="00D10A82"/>
    <w:rsid w:val="00D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FE7F4"/>
  <w15:docId w15:val="{2A4526A7-A6D9-4F2C-A339-BB11F52E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2"/>
    <w:uiPriority w:val="99"/>
    <w:rsid w:val="005C4100"/>
    <w:tblPr>
      <w:tblInd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Felipe Guzmán Alvarado</cp:lastModifiedBy>
  <cp:revision>2</cp:revision>
  <cp:lastPrinted>2015-06-12T13:12:00Z</cp:lastPrinted>
  <dcterms:created xsi:type="dcterms:W3CDTF">2022-09-15T19:14:00Z</dcterms:created>
  <dcterms:modified xsi:type="dcterms:W3CDTF">2022-09-15T19:14:00Z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