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D211E" w14:textId="77777777" w:rsidR="00BC70A6" w:rsidRDefault="00BC7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C8C3537" w14:textId="77777777" w:rsidR="00BC70A6" w:rsidRDefault="00BC7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9E27D75" w14:textId="77777777" w:rsidR="00BC70A6" w:rsidRDefault="007E66D4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</w:rPr>
        <w:t>BITÁCORA DE AVANCE</w:t>
      </w:r>
    </w:p>
    <w:p w14:paraId="60F3E2B8" w14:textId="77777777" w:rsidR="00BC70A6" w:rsidRDefault="00BC70A6">
      <w:pPr>
        <w:rPr>
          <w:rFonts w:ascii="Verdana" w:eastAsia="Verdana" w:hAnsi="Verdana" w:cs="Verdana"/>
        </w:rPr>
      </w:pPr>
    </w:p>
    <w:tbl>
      <w:tblPr>
        <w:tblStyle w:val="a2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BC70A6" w14:paraId="7056B394" w14:textId="77777777">
        <w:tc>
          <w:tcPr>
            <w:tcW w:w="1668" w:type="dxa"/>
          </w:tcPr>
          <w:p w14:paraId="074D984B" w14:textId="77777777" w:rsidR="00BC70A6" w:rsidRDefault="007E66D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46D83ADB" w14:textId="77777777" w:rsidR="00BC70A6" w:rsidRDefault="007E66D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BC70A6" w14:paraId="7EDE73E6" w14:textId="77777777">
        <w:tc>
          <w:tcPr>
            <w:tcW w:w="1668" w:type="dxa"/>
          </w:tcPr>
          <w:p w14:paraId="493434AB" w14:textId="77777777" w:rsidR="00BC70A6" w:rsidRDefault="007E66D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72D5605B" w14:textId="77777777" w:rsidR="00BC70A6" w:rsidRDefault="007E66D4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Hidroponia</w:t>
            </w:r>
            <w:proofErr w:type="spellEnd"/>
          </w:p>
        </w:tc>
      </w:tr>
      <w:tr w:rsidR="00BC70A6" w14:paraId="33BE9DFF" w14:textId="77777777">
        <w:tc>
          <w:tcPr>
            <w:tcW w:w="1668" w:type="dxa"/>
          </w:tcPr>
          <w:p w14:paraId="37112DAD" w14:textId="77777777" w:rsidR="00BC70A6" w:rsidRDefault="007E66D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291207B6" w14:textId="77777777" w:rsidR="00BC70A6" w:rsidRDefault="007E66D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2</w:t>
            </w:r>
          </w:p>
        </w:tc>
      </w:tr>
    </w:tbl>
    <w:p w14:paraId="32C0010D" w14:textId="77777777" w:rsidR="00BC70A6" w:rsidRDefault="00BC70A6">
      <w:pPr>
        <w:rPr>
          <w:rFonts w:ascii="Verdana" w:eastAsia="Verdana" w:hAnsi="Verdana" w:cs="Verdana"/>
        </w:rPr>
      </w:pPr>
    </w:p>
    <w:tbl>
      <w:tblPr>
        <w:tblStyle w:val="a3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993"/>
        <w:gridCol w:w="5786"/>
      </w:tblGrid>
      <w:tr w:rsidR="00BC70A6" w14:paraId="1A051701" w14:textId="77777777">
        <w:tc>
          <w:tcPr>
            <w:tcW w:w="2411" w:type="dxa"/>
            <w:shd w:val="clear" w:color="auto" w:fill="F2F2F2"/>
          </w:tcPr>
          <w:p w14:paraId="0AF51928" w14:textId="77777777" w:rsidR="00BC70A6" w:rsidRDefault="007E66D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77D2C74E" w14:textId="77777777" w:rsidR="00BC70A6" w:rsidRDefault="00BC70A6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779" w:type="dxa"/>
            <w:gridSpan w:val="2"/>
          </w:tcPr>
          <w:p w14:paraId="6C34E8E1" w14:textId="77777777" w:rsidR="00BC70A6" w:rsidRDefault="007E66D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</w:t>
            </w:r>
          </w:p>
          <w:p w14:paraId="44D6EF28" w14:textId="77777777" w:rsidR="00BC70A6" w:rsidRDefault="007E66D4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Huber Ticona</w:t>
            </w:r>
          </w:p>
          <w:p w14:paraId="04A1AF45" w14:textId="77777777" w:rsidR="00BC70A6" w:rsidRDefault="007E66D4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Camilo Mamani</w:t>
            </w:r>
          </w:p>
          <w:p w14:paraId="49CDA675" w14:textId="77777777" w:rsidR="00BC70A6" w:rsidRDefault="007E66D4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Fabián Ríos</w:t>
            </w:r>
          </w:p>
          <w:p w14:paraId="7177BFC7" w14:textId="77777777" w:rsidR="00BC70A6" w:rsidRDefault="00BC70A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C70A6" w14:paraId="42C9F2C9" w14:textId="77777777">
        <w:tc>
          <w:tcPr>
            <w:tcW w:w="2411" w:type="dxa"/>
            <w:shd w:val="clear" w:color="auto" w:fill="F2F2F2"/>
          </w:tcPr>
          <w:p w14:paraId="50502F72" w14:textId="77777777" w:rsidR="00BC70A6" w:rsidRDefault="007E66D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779" w:type="dxa"/>
            <w:gridSpan w:val="2"/>
          </w:tcPr>
          <w:p w14:paraId="2F38F717" w14:textId="77777777" w:rsidR="00BC70A6" w:rsidRDefault="007E66D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habló más a profundidad sobre la hidroponía, sus características y necesidades para poder llevarse a cabo, gracias a la presentación realizada por un ingeniero conocedor del tema.</w:t>
            </w:r>
          </w:p>
          <w:p w14:paraId="376BFC8E" w14:textId="77777777" w:rsidR="00BC70A6" w:rsidRDefault="007E66D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crearon nuevos códigos en Python y se hicieron pruebas en los sensores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44C4AD33" w14:textId="7A362D01" w:rsidR="00BC70A6" w:rsidRDefault="007E66D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 investigó e instaló el protocolo MQTT en </w:t>
            </w:r>
            <w:r w:rsidR="00955C5F">
              <w:rPr>
                <w:rFonts w:ascii="Verdana" w:eastAsia="Verdana" w:hAnsi="Verdana" w:cs="Verdana"/>
                <w:sz w:val="20"/>
                <w:szCs w:val="20"/>
              </w:rPr>
              <w:t>la Raspberry.</w:t>
            </w:r>
          </w:p>
          <w:p w14:paraId="483560A8" w14:textId="77777777" w:rsidR="00BC70A6" w:rsidRDefault="007E66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Hacen falta realizar pruebas.</w:t>
            </w:r>
          </w:p>
        </w:tc>
      </w:tr>
      <w:tr w:rsidR="00BC70A6" w14:paraId="2AAFC632" w14:textId="77777777">
        <w:tc>
          <w:tcPr>
            <w:tcW w:w="2411" w:type="dxa"/>
            <w:shd w:val="clear" w:color="auto" w:fill="F2F2F2"/>
          </w:tcPr>
          <w:p w14:paraId="5873D61F" w14:textId="77777777" w:rsidR="00BC70A6" w:rsidRDefault="007E66D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779" w:type="dxa"/>
            <w:gridSpan w:val="2"/>
          </w:tcPr>
          <w:p w14:paraId="6EEA3994" w14:textId="77777777" w:rsidR="00BC70A6" w:rsidRDefault="007E66D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Investigar más acerca del uso de MQTT y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putty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BC70A6" w14:paraId="6B47A5BF" w14:textId="77777777">
        <w:tc>
          <w:tcPr>
            <w:tcW w:w="2411" w:type="dxa"/>
            <w:shd w:val="clear" w:color="auto" w:fill="F2F2F2"/>
          </w:tcPr>
          <w:p w14:paraId="34534781" w14:textId="77777777" w:rsidR="00BC70A6" w:rsidRDefault="007E66D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79EAE372" w14:textId="77777777" w:rsidR="00BC70A6" w:rsidRDefault="007E66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Continuar con la creación de códigos a utilizar en el SHC</w:t>
            </w:r>
          </w:p>
          <w:p w14:paraId="43248679" w14:textId="40EEEFF8" w:rsidR="00BC70A6" w:rsidRDefault="007E66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Mejorar la maqueta experimental, en base a las observaciones recibidas por parte </w:t>
            </w:r>
            <w:r w:rsidR="00955C5F">
              <w:rPr>
                <w:rFonts w:ascii="Verdana" w:eastAsia="Verdana" w:hAnsi="Verdana" w:cs="Verdana"/>
                <w:sz w:val="20"/>
                <w:szCs w:val="20"/>
              </w:rPr>
              <w:t xml:space="preserve">del Ingeniero </w:t>
            </w:r>
            <w:r w:rsidR="009662A3">
              <w:rPr>
                <w:rFonts w:ascii="Verdana" w:eastAsia="Verdana" w:hAnsi="Verdana" w:cs="Verdana"/>
                <w:sz w:val="20"/>
                <w:szCs w:val="20"/>
              </w:rPr>
              <w:t>Agrícola</w:t>
            </w:r>
            <w:r w:rsidR="00955C5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9662A3">
              <w:rPr>
                <w:rFonts w:ascii="Verdana" w:eastAsia="Verdana" w:hAnsi="Verdana" w:cs="Verdana"/>
                <w:sz w:val="20"/>
                <w:szCs w:val="20"/>
              </w:rPr>
              <w:t>Álvaro</w:t>
            </w:r>
            <w:bookmarkStart w:id="1" w:name="_GoBack"/>
            <w:bookmarkEnd w:id="1"/>
            <w:r w:rsidR="00955C5F">
              <w:rPr>
                <w:rFonts w:ascii="Verdana" w:eastAsia="Verdana" w:hAnsi="Verdana" w:cs="Verdana"/>
                <w:sz w:val="20"/>
                <w:szCs w:val="20"/>
              </w:rPr>
              <w:t xml:space="preserve"> Aracena.</w:t>
            </w:r>
          </w:p>
        </w:tc>
      </w:tr>
      <w:tr w:rsidR="00BC70A6" w14:paraId="3E7BD9EB" w14:textId="77777777">
        <w:tc>
          <w:tcPr>
            <w:tcW w:w="2411" w:type="dxa"/>
            <w:shd w:val="clear" w:color="auto" w:fill="F2F2F2"/>
          </w:tcPr>
          <w:p w14:paraId="36AE8FC4" w14:textId="77777777" w:rsidR="00BC70A6" w:rsidRDefault="007E66D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1993" w:type="dxa"/>
          </w:tcPr>
          <w:p w14:paraId="61CE23F3" w14:textId="77777777" w:rsidR="00BC70A6" w:rsidRDefault="007E66D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3C4601A3" w14:textId="77777777" w:rsidR="00BC70A6" w:rsidRDefault="007E66D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Fecha regular: 22 de octubre de 2019</w:t>
            </w:r>
          </w:p>
          <w:p w14:paraId="64B99451" w14:textId="77777777" w:rsidR="00BC70A6" w:rsidRDefault="007E66D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Fecha oficial: Por confirmar</w:t>
            </w:r>
          </w:p>
        </w:tc>
      </w:tr>
      <w:tr w:rsidR="00BC70A6" w14:paraId="437FD8B7" w14:textId="77777777">
        <w:tc>
          <w:tcPr>
            <w:tcW w:w="2411" w:type="dxa"/>
            <w:shd w:val="clear" w:color="auto" w:fill="F2F2F2"/>
          </w:tcPr>
          <w:p w14:paraId="3063D4D4" w14:textId="77777777" w:rsidR="00BC70A6" w:rsidRDefault="00BC70A6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00E8954C" w14:textId="77777777" w:rsidR="00BC70A6" w:rsidRDefault="007E66D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75B434A3" w14:textId="02E0892B" w:rsidR="00BC70A6" w:rsidRDefault="007E66D4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Debido a la imposibilidad de acceder al material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 causa de los acontecimientos que ocurren actualmente en el país, el trabajo de esta semana se limitará a investigar más a fondo acerca de MQTT y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putty</w:t>
            </w:r>
            <w:proofErr w:type="spellEnd"/>
            <w:r w:rsidR="00955C5F">
              <w:rPr>
                <w:rFonts w:ascii="Verdana" w:eastAsia="Verdana" w:hAnsi="Verdana" w:cs="Verdana"/>
                <w:sz w:val="20"/>
                <w:szCs w:val="20"/>
              </w:rPr>
              <w:t xml:space="preserve"> desde nuestro hogar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1D543B9E" w14:textId="77777777" w:rsidR="00BC70A6" w:rsidRDefault="007E66D4">
            <w:pPr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RESPONSABLES: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Fabián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Riós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 Camilo Mamani y Huber Ticona</w:t>
            </w:r>
          </w:p>
        </w:tc>
      </w:tr>
      <w:tr w:rsidR="00BC70A6" w14:paraId="33B1BB21" w14:textId="77777777">
        <w:tc>
          <w:tcPr>
            <w:tcW w:w="2411" w:type="dxa"/>
            <w:shd w:val="clear" w:color="auto" w:fill="F2F2F2"/>
          </w:tcPr>
          <w:p w14:paraId="1AA9C6CA" w14:textId="77777777" w:rsidR="00BC70A6" w:rsidRDefault="00BC70A6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7E3BF2D8" w14:textId="77777777" w:rsidR="00BC70A6" w:rsidRDefault="007E66D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86" w:type="dxa"/>
          </w:tcPr>
          <w:p w14:paraId="5CE042E6" w14:textId="77777777" w:rsidR="00BC70A6" w:rsidRDefault="007E66D4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Contenido del informe 2 y la presentación.</w:t>
            </w:r>
          </w:p>
          <w:p w14:paraId="22736A44" w14:textId="77777777" w:rsidR="00BC70A6" w:rsidRDefault="007E66D4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 utilización del protocolo MQTT.</w:t>
            </w:r>
          </w:p>
          <w:p w14:paraId="40C07E15" w14:textId="77777777" w:rsidR="00BC70A6" w:rsidRDefault="00BC70A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464B01D" w14:textId="77777777" w:rsidR="00BC70A6" w:rsidRDefault="00BC70A6">
      <w:pPr>
        <w:rPr>
          <w:rFonts w:ascii="Verdana" w:eastAsia="Verdana" w:hAnsi="Verdana" w:cs="Verdana"/>
        </w:rPr>
      </w:pPr>
    </w:p>
    <w:sectPr w:rsidR="00BC70A6">
      <w:headerReference w:type="default" r:id="rId8"/>
      <w:foot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9DD9B" w14:textId="77777777" w:rsidR="007E66D4" w:rsidRDefault="007E66D4">
      <w:r>
        <w:separator/>
      </w:r>
    </w:p>
  </w:endnote>
  <w:endnote w:type="continuationSeparator" w:id="0">
    <w:p w14:paraId="4DFD8263" w14:textId="77777777" w:rsidR="007E66D4" w:rsidRDefault="007E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9E3A7" w14:textId="77777777" w:rsidR="00BC70A6" w:rsidRDefault="007E66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65412" w14:textId="77777777" w:rsidR="007E66D4" w:rsidRDefault="007E66D4">
      <w:r>
        <w:separator/>
      </w:r>
    </w:p>
  </w:footnote>
  <w:footnote w:type="continuationSeparator" w:id="0">
    <w:p w14:paraId="7BBBCE9A" w14:textId="77777777" w:rsidR="007E66D4" w:rsidRDefault="007E6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2463A" w14:textId="77777777" w:rsidR="00BC70A6" w:rsidRDefault="00BC70A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BC70A6" w14:paraId="27BCDF64" w14:textId="77777777">
      <w:trPr>
        <w:jc w:val="center"/>
      </w:trPr>
      <w:tc>
        <w:tcPr>
          <w:tcW w:w="1013" w:type="dxa"/>
          <w:vAlign w:val="center"/>
        </w:tcPr>
        <w:p w14:paraId="7EACFAEE" w14:textId="77777777" w:rsidR="00BC70A6" w:rsidRDefault="007E66D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795" w:dyaOrig="1185" w14:anchorId="2CA1A8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633278544" r:id="rId2"/>
            </w:object>
          </w:r>
        </w:p>
      </w:tc>
      <w:tc>
        <w:tcPr>
          <w:tcW w:w="6861" w:type="dxa"/>
          <w:vAlign w:val="center"/>
        </w:tcPr>
        <w:p w14:paraId="4D2370D3" w14:textId="77777777" w:rsidR="00BC70A6" w:rsidRDefault="007E66D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63AC2BF0" w14:textId="77777777" w:rsidR="00BC70A6" w:rsidRDefault="007E66D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5F1E757F" w14:textId="77777777" w:rsidR="00BC70A6" w:rsidRDefault="007E66D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E8E64C7" w14:textId="77777777" w:rsidR="00BC70A6" w:rsidRDefault="007E66D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50B97ECC" wp14:editId="77424427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3D2C28B" w14:textId="77777777" w:rsidR="00BC70A6" w:rsidRDefault="00BC70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66D1F"/>
    <w:multiLevelType w:val="multilevel"/>
    <w:tmpl w:val="13805C8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6CD4480"/>
    <w:multiLevelType w:val="multilevel"/>
    <w:tmpl w:val="45402BAA"/>
    <w:lvl w:ilvl="0">
      <w:start w:val="1"/>
      <w:numFmt w:val="bullet"/>
      <w:pStyle w:val="Ttulo3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2E4063"/>
    <w:multiLevelType w:val="multilevel"/>
    <w:tmpl w:val="969C5C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C75F37"/>
    <w:multiLevelType w:val="multilevel"/>
    <w:tmpl w:val="F8FEDD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8D14C4F"/>
    <w:multiLevelType w:val="multilevel"/>
    <w:tmpl w:val="83886B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FA712B5"/>
    <w:multiLevelType w:val="multilevel"/>
    <w:tmpl w:val="DBDAE8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09440C6"/>
    <w:multiLevelType w:val="multilevel"/>
    <w:tmpl w:val="712ABA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A6"/>
    <w:rsid w:val="007E66D4"/>
    <w:rsid w:val="00955C5F"/>
    <w:rsid w:val="009662A3"/>
    <w:rsid w:val="00BC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1AF2D"/>
  <w15:docId w15:val="{95B68983-BD58-408A-8F3A-651BBD5F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38vX1o4NumwJ8o7lQfi5NrbSFw==">AMUW2mUbDbT8MvhovbeLut7x2IRhpisM8J8Q2qoGnPDm64DfC+vw8jgjI+SQoFhoLn+b3WURQtUT2TMsFbO9rqDGn+0m84g75i2735eaM8sixmQVQMFwSivrSXm/n6ei7GKOV7K6V6pW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Fabian Rios C</cp:lastModifiedBy>
  <cp:revision>4</cp:revision>
  <dcterms:created xsi:type="dcterms:W3CDTF">2019-08-13T23:11:00Z</dcterms:created>
  <dcterms:modified xsi:type="dcterms:W3CDTF">2019-10-22T22:43:00Z</dcterms:modified>
</cp:coreProperties>
</file>