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7C" w:rsidRDefault="00770B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70B7C" w:rsidRDefault="00A42222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:rsidR="00770B7C" w:rsidRDefault="00770B7C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770B7C">
        <w:trPr>
          <w:trHeight w:val="240"/>
        </w:trPr>
        <w:tc>
          <w:tcPr>
            <w:tcW w:w="1668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770B7C">
        <w:trPr>
          <w:trHeight w:val="240"/>
        </w:trPr>
        <w:tc>
          <w:tcPr>
            <w:tcW w:w="1668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Sistema Hidropónico Casero (SHC)</w:t>
            </w:r>
          </w:p>
        </w:tc>
      </w:tr>
      <w:tr w:rsidR="00770B7C">
        <w:tc>
          <w:tcPr>
            <w:tcW w:w="1668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:rsidR="00770B7C" w:rsidRDefault="00770B7C">
      <w:pPr>
        <w:rPr>
          <w:rFonts w:ascii="Verdana" w:eastAsia="Verdana" w:hAnsi="Verdana" w:cs="Verdana"/>
        </w:rPr>
      </w:pPr>
    </w:p>
    <w:tbl>
      <w:tblPr>
        <w:tblStyle w:val="a0"/>
        <w:tblW w:w="1019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040"/>
        <w:gridCol w:w="5745"/>
      </w:tblGrid>
      <w:tr w:rsidR="00770B7C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770B7C" w:rsidRDefault="00770B7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85" w:type="dxa"/>
            <w:gridSpan w:val="2"/>
          </w:tcPr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Rodrigo 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>González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Llosect Moscoso, Javier Rojas</w:t>
            </w:r>
          </w:p>
        </w:tc>
      </w:tr>
      <w:tr w:rsidR="00770B7C" w:rsidRPr="002F6598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85" w:type="dxa"/>
            <w:gridSpan w:val="2"/>
          </w:tcPr>
          <w:p w:rsidR="00770B7C" w:rsidRPr="002F6598" w:rsidRDefault="002F6598" w:rsidP="00395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en-US"/>
              </w:rPr>
            </w:pPr>
            <w:proofErr w:type="spellStart"/>
            <w:r w:rsidRPr="002F6598">
              <w:rPr>
                <w:rFonts w:ascii="Verdana" w:eastAsia="Verdana" w:hAnsi="Verdana" w:cs="Verdana"/>
                <w:color w:val="000000"/>
                <w:sz w:val="20"/>
                <w:szCs w:val="20"/>
                <w:lang w:val="en-US"/>
              </w:rPr>
              <w:t>Pequeña</w:t>
            </w:r>
            <w:proofErr w:type="spellEnd"/>
            <w:r w:rsidRPr="002F6598">
              <w:rPr>
                <w:rFonts w:ascii="Verdana" w:eastAsia="Verdana" w:hAnsi="Verdana" w:cs="Verdan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598">
              <w:rPr>
                <w:rFonts w:ascii="Verdana" w:eastAsia="Verdana" w:hAnsi="Verdana" w:cs="Verdana"/>
                <w:color w:val="000000"/>
                <w:sz w:val="20"/>
                <w:szCs w:val="20"/>
                <w:lang w:val="en-US"/>
              </w:rPr>
              <w:t>lectura</w:t>
            </w:r>
            <w:proofErr w:type="spellEnd"/>
            <w:r w:rsidRPr="002F6598">
              <w:rPr>
                <w:rFonts w:ascii="Verdana" w:eastAsia="Verdana" w:hAnsi="Verdana" w:cs="Verdan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val="en-US"/>
              </w:rPr>
              <w:t>d</w:t>
            </w:r>
            <w:r w:rsidRPr="002F6598">
              <w:rPr>
                <w:rFonts w:ascii="Verdana" w:eastAsia="Verdana" w:hAnsi="Verdana" w:cs="Verdana"/>
                <w:color w:val="000000"/>
                <w:sz w:val="20"/>
                <w:szCs w:val="20"/>
                <w:lang w:val="en-US"/>
              </w:rPr>
              <w:t>el</w:t>
            </w:r>
            <w:proofErr w:type="gramEnd"/>
            <w:r w:rsidRPr="002F6598">
              <w:rPr>
                <w:rFonts w:ascii="Verdana" w:eastAsia="Verdana" w:hAnsi="Verdana" w:cs="Verdana"/>
                <w:color w:val="000000"/>
                <w:sz w:val="20"/>
                <w:szCs w:val="20"/>
                <w:lang w:val="en-US"/>
              </w:rPr>
              <w:t xml:space="preserve"> manual “Getting started with the </w:t>
            </w:r>
            <w:proofErr w:type="spellStart"/>
            <w:r w:rsidRPr="002F6598">
              <w:rPr>
                <w:rFonts w:ascii="Verdana" w:eastAsia="Verdana" w:hAnsi="Verdana" w:cs="Verdana"/>
                <w:color w:val="000000"/>
                <w:sz w:val="20"/>
                <w:szCs w:val="20"/>
                <w:lang w:val="en-US"/>
              </w:rPr>
              <w:t>GrovePi</w:t>
            </w:r>
            <w:proofErr w:type="spellEnd"/>
            <w:r w:rsidRPr="002F6598">
              <w:rPr>
                <w:rFonts w:ascii="Verdana" w:eastAsia="Verdana" w:hAnsi="Verdana" w:cs="Verdana"/>
                <w:color w:val="000000"/>
                <w:sz w:val="20"/>
                <w:szCs w:val="20"/>
                <w:lang w:val="en-US"/>
              </w:rPr>
              <w:t>+ Starter kit”.</w:t>
            </w:r>
          </w:p>
          <w:p w:rsidR="002F6598" w:rsidRPr="002F6598" w:rsidRDefault="002F6598" w:rsidP="00395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F659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Conocimiento sobre los tipos de sensores que existen en </w:t>
            </w:r>
            <w:proofErr w:type="spellStart"/>
            <w:r w:rsidRPr="002F659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Raspberry</w:t>
            </w:r>
            <w:proofErr w:type="spellEnd"/>
            <w:r w:rsidRPr="002F659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:rsidR="002F6598" w:rsidRPr="002F6598" w:rsidRDefault="002F6598" w:rsidP="00395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Práctica en el uso 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Raspberry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Pi 3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Model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b+, revisando circuitos y entradas.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85" w:type="dxa"/>
            <w:gridSpan w:val="2"/>
          </w:tcPr>
          <w:p w:rsidR="003957B6" w:rsidRDefault="002F65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Mejorar el inglés para leer el manual 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GrovePi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+ con más fluidez.</w:t>
            </w:r>
          </w:p>
          <w:p w:rsidR="002F6598" w:rsidRDefault="002F65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Conocer más el Hardware.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785" w:type="dxa"/>
            <w:gridSpan w:val="2"/>
          </w:tcPr>
          <w:p w:rsidR="00770B7C" w:rsidRDefault="00A422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2F6598">
              <w:rPr>
                <w:rFonts w:ascii="Verdana" w:eastAsia="Verdana" w:hAnsi="Verdana" w:cs="Verdana"/>
                <w:sz w:val="20"/>
                <w:szCs w:val="20"/>
              </w:rPr>
              <w:t xml:space="preserve">Es delicado manipular </w:t>
            </w:r>
            <w:proofErr w:type="spellStart"/>
            <w:r w:rsidR="002F6598">
              <w:rPr>
                <w:rFonts w:ascii="Verdana" w:eastAsia="Verdana" w:hAnsi="Verdana" w:cs="Verdana"/>
                <w:sz w:val="20"/>
                <w:szCs w:val="20"/>
              </w:rPr>
              <w:t>Raspberry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:rsidR="00770B7C" w:rsidRDefault="00A422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2F6598">
              <w:rPr>
                <w:rFonts w:ascii="Verdana" w:eastAsia="Verdana" w:hAnsi="Verdana" w:cs="Verdana"/>
                <w:sz w:val="20"/>
                <w:szCs w:val="20"/>
              </w:rPr>
              <w:t>Se quemará con su mal uso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:rsidR="00770B7C" w:rsidRDefault="002F65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¿Complicará el desarrollo del trabajo</w:t>
            </w:r>
            <w:r w:rsidR="00A42222"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40" w:type="dxa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45" w:type="dxa"/>
          </w:tcPr>
          <w:p w:rsidR="00770B7C" w:rsidRDefault="002F659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03/10</w:t>
            </w:r>
            <w:r w:rsidR="00A42222">
              <w:rPr>
                <w:rFonts w:ascii="Verdana" w:eastAsia="Verdana" w:hAnsi="Verdana" w:cs="Verdana"/>
                <w:sz w:val="20"/>
                <w:szCs w:val="20"/>
              </w:rPr>
              <w:t>/2019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770B7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770B7C" w:rsidRDefault="00A42222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45" w:type="dxa"/>
          </w:tcPr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2F6598">
              <w:rPr>
                <w:rFonts w:ascii="Verdana" w:eastAsia="Verdana" w:hAnsi="Verdana" w:cs="Verdana"/>
                <w:sz w:val="20"/>
                <w:szCs w:val="20"/>
              </w:rPr>
              <w:t xml:space="preserve">Compra de </w:t>
            </w:r>
            <w:proofErr w:type="spellStart"/>
            <w:r w:rsidR="002F6598">
              <w:rPr>
                <w:rFonts w:ascii="Verdana" w:eastAsia="Verdana" w:hAnsi="Verdana" w:cs="Verdana"/>
                <w:sz w:val="20"/>
                <w:szCs w:val="20"/>
              </w:rPr>
              <w:t>Raspberry</w:t>
            </w:r>
            <w:proofErr w:type="spellEnd"/>
            <w:r w:rsidR="002F6598">
              <w:rPr>
                <w:rFonts w:ascii="Verdana" w:eastAsia="Verdana" w:hAnsi="Verdana" w:cs="Verdana"/>
                <w:sz w:val="20"/>
                <w:szCs w:val="20"/>
              </w:rPr>
              <w:t xml:space="preserve"> y uso de esta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2F6598">
              <w:rPr>
                <w:rFonts w:ascii="Verdana" w:eastAsia="Verdana" w:hAnsi="Verdana" w:cs="Verdana"/>
                <w:sz w:val="20"/>
                <w:szCs w:val="20"/>
              </w:rPr>
              <w:t xml:space="preserve"> Descarga de Sistema operativo para realizar la configuración del </w:t>
            </w:r>
            <w:proofErr w:type="spellStart"/>
            <w:r w:rsidR="002F6598">
              <w:rPr>
                <w:rFonts w:ascii="Verdana" w:eastAsia="Verdana" w:hAnsi="Verdana" w:cs="Verdana"/>
                <w:sz w:val="20"/>
                <w:szCs w:val="20"/>
              </w:rPr>
              <w:t>Raspberry</w:t>
            </w:r>
            <w:proofErr w:type="spellEnd"/>
            <w:r w:rsidR="002F6598">
              <w:rPr>
                <w:rFonts w:ascii="Verdana" w:eastAsia="Verdana" w:hAnsi="Verdana" w:cs="Verdana"/>
                <w:sz w:val="20"/>
                <w:szCs w:val="20"/>
              </w:rPr>
              <w:t xml:space="preserve"> al empezar.</w:t>
            </w:r>
          </w:p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Llosect Moscoso.</w:t>
            </w:r>
          </w:p>
          <w:p w:rsidR="00770B7C" w:rsidRDefault="00770B7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70B7C" w:rsidRDefault="003957B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 Desarrollar Bitá</w:t>
            </w:r>
            <w:r w:rsidR="002F6598">
              <w:rPr>
                <w:rFonts w:ascii="Verdana" w:eastAsia="Verdana" w:hAnsi="Verdana" w:cs="Verdana"/>
                <w:sz w:val="20"/>
                <w:szCs w:val="20"/>
              </w:rPr>
              <w:t>cora, Lectura de manual a nivel de inglés intermedio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2F6598">
              <w:rPr>
                <w:rFonts w:ascii="Verdana" w:eastAsia="Verdana" w:hAnsi="Verdana" w:cs="Verdana"/>
                <w:sz w:val="20"/>
                <w:szCs w:val="20"/>
              </w:rPr>
              <w:t xml:space="preserve"> Informarse sobre sensores.</w:t>
            </w:r>
          </w:p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Javier Rojas.</w:t>
            </w:r>
          </w:p>
          <w:p w:rsidR="00770B7C" w:rsidRDefault="00770B7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70B7C" w:rsidRDefault="003957B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3. </w:t>
            </w:r>
            <w:r w:rsidR="002F6598">
              <w:rPr>
                <w:rFonts w:ascii="Verdana" w:eastAsia="Verdana" w:hAnsi="Verdana" w:cs="Verdana"/>
                <w:sz w:val="20"/>
                <w:szCs w:val="20"/>
              </w:rPr>
              <w:t>Lectura de manual a nivel de i</w:t>
            </w:r>
            <w:bookmarkStart w:id="0" w:name="_GoBack"/>
            <w:bookmarkEnd w:id="0"/>
            <w:r w:rsidR="002F6598">
              <w:rPr>
                <w:rFonts w:ascii="Verdana" w:eastAsia="Verdana" w:hAnsi="Verdana" w:cs="Verdana"/>
                <w:sz w:val="20"/>
                <w:szCs w:val="20"/>
              </w:rPr>
              <w:t>nglés avanzado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actualizar carta Gantt.</w:t>
            </w:r>
            <w:r w:rsidR="002F659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>Rodrigo Gonzá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lez.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770B7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2040" w:type="dxa"/>
          </w:tcPr>
          <w:p w:rsidR="00770B7C" w:rsidRDefault="00A42222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45" w:type="dxa"/>
          </w:tcPr>
          <w:p w:rsidR="002F6598" w:rsidRDefault="00A42222" w:rsidP="003957B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2F6598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>epasar sobre programación.</w:t>
            </w:r>
            <w:r w:rsidR="002F659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:rsidR="00770B7C" w:rsidRDefault="00770B7C">
      <w:pPr>
        <w:rPr>
          <w:rFonts w:ascii="Verdana" w:eastAsia="Verdana" w:hAnsi="Verdana" w:cs="Verdana"/>
        </w:rPr>
      </w:pPr>
    </w:p>
    <w:sectPr w:rsidR="00770B7C">
      <w:head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D4" w:rsidRDefault="004D46D4">
      <w:r>
        <w:separator/>
      </w:r>
    </w:p>
  </w:endnote>
  <w:endnote w:type="continuationSeparator" w:id="0">
    <w:p w:rsidR="004D46D4" w:rsidRDefault="004D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D4" w:rsidRDefault="004D46D4">
      <w:r>
        <w:separator/>
      </w:r>
    </w:p>
  </w:footnote>
  <w:footnote w:type="continuationSeparator" w:id="0">
    <w:p w:rsidR="004D46D4" w:rsidRDefault="004D4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7C" w:rsidRDefault="00770B7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770B7C">
      <w:trPr>
        <w:jc w:val="center"/>
      </w:trPr>
      <w:tc>
        <w:tcPr>
          <w:tcW w:w="1013" w:type="dxa"/>
          <w:vAlign w:val="center"/>
        </w:tcPr>
        <w:p w:rsidR="00770B7C" w:rsidRDefault="00A4222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79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631460732" r:id="rId2"/>
            </w:object>
          </w:r>
        </w:p>
      </w:tc>
      <w:tc>
        <w:tcPr>
          <w:tcW w:w="6861" w:type="dxa"/>
          <w:vAlign w:val="center"/>
        </w:tcPr>
        <w:p w:rsidR="00770B7C" w:rsidRDefault="00A42222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770B7C" w:rsidRDefault="00A42222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  <w:p w:rsidR="00770B7C" w:rsidRDefault="00A4222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</w:tc>
      <w:tc>
        <w:tcPr>
          <w:tcW w:w="2316" w:type="dxa"/>
          <w:vAlign w:val="center"/>
        </w:tcPr>
        <w:p w:rsidR="00770B7C" w:rsidRDefault="00A4222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eastAsia="es-CL"/>
            </w:rPr>
            <w:drawing>
              <wp:inline distT="0" distB="0" distL="0" distR="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70B7C" w:rsidRDefault="00770B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735F8"/>
    <w:multiLevelType w:val="multilevel"/>
    <w:tmpl w:val="6C044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20679"/>
    <w:multiLevelType w:val="multilevel"/>
    <w:tmpl w:val="0644C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645B25"/>
    <w:multiLevelType w:val="multilevel"/>
    <w:tmpl w:val="DADA87F6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4290B"/>
    <w:multiLevelType w:val="multilevel"/>
    <w:tmpl w:val="7EA28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7C"/>
    <w:rsid w:val="002F6598"/>
    <w:rsid w:val="003957B6"/>
    <w:rsid w:val="004D46D4"/>
    <w:rsid w:val="00770B7C"/>
    <w:rsid w:val="00A4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3558684-1CB8-47D7-A8B0-1CBA0799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Nzif5gqPkzIu87xvb0Ton1iUg==">AMUW2mUekqw+rXzskIjcTeQjBqsL/VDPXG7Cy3CbKnjgdAKqjCS6sVW7RrY02bZfMH8PEzXuha1o6rL3WFhP9CX+B56KJxuuUpelfKP0tFg9jKVecZKvUw+YQhNXsFDw6+ru0NkdOdMb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AICI</cp:lastModifiedBy>
  <cp:revision>3</cp:revision>
  <dcterms:created xsi:type="dcterms:W3CDTF">2019-09-24T21:08:00Z</dcterms:created>
  <dcterms:modified xsi:type="dcterms:W3CDTF">2019-10-01T21:46:00Z</dcterms:modified>
</cp:coreProperties>
</file>