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C0F" w:rsidRDefault="00003C0F" w:rsidP="00417F3C">
      <w:pPr>
        <w:jc w:val="center"/>
        <w:rPr>
          <w:rFonts w:asciiTheme="minorHAnsi" w:hAnsiTheme="minorHAnsi" w:cstheme="minorHAnsi"/>
          <w:b/>
          <w:lang w:val="es-CL"/>
        </w:rPr>
      </w:pPr>
    </w:p>
    <w:p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6"/>
        <w:gridCol w:w="7232"/>
      </w:tblGrid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 1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003C0F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FLIP-TAC-TOE BOT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B24F76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3</w:t>
            </w:r>
          </w:p>
        </w:tc>
      </w:tr>
    </w:tbl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6"/>
        <w:gridCol w:w="1870"/>
        <w:gridCol w:w="4802"/>
      </w:tblGrid>
      <w:tr w:rsidR="00115FB8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417F3C" w:rsidRPr="00014948" w:rsidRDefault="004E1012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12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/09</w:t>
            </w:r>
            <w:r w:rsidR="00003C0F">
              <w:rPr>
                <w:rFonts w:asciiTheme="minorHAnsi" w:hAnsiTheme="minorHAnsi" w:cstheme="minorHAnsi"/>
                <w:b/>
                <w:sz w:val="20"/>
                <w:lang w:val="es-CL"/>
              </w:rPr>
              <w:t>/2019</w:t>
            </w:r>
          </w:p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417F3C" w:rsidRDefault="00B24F76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-José Diaz </w:t>
            </w:r>
          </w:p>
          <w:p w:rsidR="00B24F76" w:rsidRDefault="00B24F76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-Félix Calle</w:t>
            </w:r>
          </w:p>
          <w:p w:rsidR="00B24F76" w:rsidRDefault="00B24F76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-Kenny Cifuentes</w:t>
            </w:r>
          </w:p>
          <w:p w:rsidR="00B24F76" w:rsidRPr="00014948" w:rsidRDefault="00B24F76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-Isabel Condori</w:t>
            </w:r>
          </w:p>
        </w:tc>
      </w:tr>
      <w:tr w:rsidR="00115FB8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672" w:rsidRDefault="00C46117" w:rsidP="00C46117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armó un nuevo tipo de garra para el robot, en</w:t>
            </w:r>
            <w:r w:rsidR="00D21888">
              <w:rPr>
                <w:rFonts w:asciiTheme="minorHAnsi" w:hAnsiTheme="minorHAnsi" w:cstheme="minorHAnsi"/>
                <w:sz w:val="20"/>
                <w:lang w:val="es-CL"/>
              </w:rPr>
              <w:t xml:space="preserve"> el cual su estabilidad igual se vio afectada, no tanto como la versión anterior. Pero de todas maneras no se mantiene al 100%.</w:t>
            </w:r>
          </w:p>
          <w:p w:rsidR="00D21888" w:rsidRDefault="00D21888" w:rsidP="00C46117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fue realizando el cambio de plataforma para la programación en Visual Studio Code.</w:t>
            </w:r>
          </w:p>
          <w:p w:rsidR="008735B4" w:rsidRDefault="008735B4" w:rsidP="00C46117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empezó a realizarse el boceto para el manual de usuario a entregar.</w:t>
            </w:r>
          </w:p>
          <w:p w:rsidR="00D21888" w:rsidRPr="00D21888" w:rsidRDefault="00D21888" w:rsidP="00D21888">
            <w:p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115FB8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Default="00D21888" w:rsidP="00E9707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Realizar mejores maneras de comunicación.</w:t>
            </w:r>
          </w:p>
          <w:p w:rsidR="00D21888" w:rsidRPr="00014948" w:rsidRDefault="00D21888" w:rsidP="00E9707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Realizar investigaciones previas al armado del robot.</w:t>
            </w:r>
          </w:p>
        </w:tc>
      </w:tr>
      <w:tr w:rsidR="00115FB8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B8" w:rsidRPr="004A0005" w:rsidRDefault="004A0005" w:rsidP="004A0005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1. </w:t>
            </w:r>
            <w:r w:rsidRPr="004A0005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D21888" w:rsidRPr="004A0005">
              <w:rPr>
                <w:rFonts w:asciiTheme="minorHAnsi" w:hAnsiTheme="minorHAnsi" w:cstheme="minorHAnsi"/>
                <w:sz w:val="20"/>
                <w:lang w:val="es-CL"/>
              </w:rPr>
              <w:t>Realizar diseño del robot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nuevamente</w:t>
            </w:r>
            <w:r w:rsidR="00D21888" w:rsidRPr="004A0005">
              <w:rPr>
                <w:rFonts w:asciiTheme="minorHAnsi" w:hAnsiTheme="minorHAnsi" w:cstheme="minorHAnsi"/>
                <w:sz w:val="20"/>
                <w:lang w:val="es-CL"/>
              </w:rPr>
              <w:t xml:space="preserve">. </w:t>
            </w:r>
          </w:p>
        </w:tc>
      </w:tr>
      <w:tr w:rsidR="00115FB8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D21888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10/12</w:t>
            </w:r>
            <w:r w:rsidR="00003C0F">
              <w:rPr>
                <w:rFonts w:asciiTheme="minorHAnsi" w:hAnsiTheme="minorHAnsi" w:cstheme="minorHAnsi"/>
                <w:sz w:val="20"/>
                <w:lang w:val="es-CL"/>
              </w:rPr>
              <w:t>/2019</w:t>
            </w:r>
            <w:r w:rsidR="001F5672">
              <w:rPr>
                <w:rFonts w:asciiTheme="minorHAnsi" w:hAnsiTheme="minorHAnsi" w:cstheme="minorHAnsi"/>
                <w:sz w:val="20"/>
                <w:lang w:val="es-CL"/>
              </w:rPr>
              <w:t xml:space="preserve"> – 13:3</w:t>
            </w:r>
            <w:r w:rsidR="00074803">
              <w:rPr>
                <w:rFonts w:asciiTheme="minorHAnsi" w:hAnsiTheme="minorHAnsi" w:cstheme="minorHAnsi"/>
                <w:sz w:val="20"/>
                <w:lang w:val="es-CL"/>
              </w:rPr>
              <w:t>0hrs</w:t>
            </w:r>
          </w:p>
        </w:tc>
      </w:tr>
      <w:tr w:rsidR="00115FB8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1.</w:t>
            </w:r>
            <w:r w:rsidRPr="00014948">
              <w:rPr>
                <w:rFonts w:asciiTheme="minorHAnsi" w:hAnsiTheme="minorHAnsi" w:cstheme="minorHAnsi"/>
              </w:rPr>
              <w:t xml:space="preserve"> </w:t>
            </w:r>
            <w:r w:rsidR="00014948">
              <w:rPr>
                <w:rFonts w:asciiTheme="minorHAnsi" w:hAnsiTheme="minorHAnsi" w:cstheme="minorHAnsi"/>
              </w:rPr>
              <w:t xml:space="preserve">   </w:t>
            </w:r>
            <w:r w:rsidR="00D21888">
              <w:rPr>
                <w:rFonts w:asciiTheme="minorHAnsi" w:hAnsiTheme="minorHAnsi" w:cstheme="minorHAnsi"/>
                <w:sz w:val="20"/>
                <w:lang w:val="es-CL"/>
              </w:rPr>
              <w:t>Avanzar codificación en Visual Studio Code</w:t>
            </w:r>
            <w:r w:rsidR="001F5672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417F3C" w:rsidRPr="00014948" w:rsidRDefault="00417F3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014948">
              <w:rPr>
                <w:rFonts w:asciiTheme="minorHAnsi" w:hAnsiTheme="minorHAnsi" w:cstheme="minorHAnsi"/>
                <w:sz w:val="20"/>
                <w:lang w:val="es-CL"/>
              </w:rPr>
              <w:t xml:space="preserve">       </w:t>
            </w: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: </w:t>
            </w:r>
            <w:r w:rsidR="001F5672">
              <w:rPr>
                <w:rFonts w:asciiTheme="minorHAnsi" w:hAnsiTheme="minorHAnsi" w:cstheme="minorHAnsi"/>
                <w:sz w:val="20"/>
                <w:lang w:val="es-CL"/>
              </w:rPr>
              <w:t>Félix Calle</w:t>
            </w:r>
            <w:r w:rsidR="00E9707C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417F3C" w:rsidRPr="00014948" w:rsidRDefault="00417F3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E9707C" w:rsidRPr="00014948" w:rsidRDefault="00D21888" w:rsidP="00E9707C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Comenzar a realizar el manual de usuario.</w:t>
            </w:r>
          </w:p>
          <w:p w:rsidR="00417F3C" w:rsidRPr="00014948" w:rsidRDefault="00014948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       </w:t>
            </w:r>
            <w:r w:rsidR="00004C4B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RESPONSABLE: </w:t>
            </w:r>
            <w:r w:rsidR="006E36F2">
              <w:rPr>
                <w:rFonts w:asciiTheme="minorHAnsi" w:hAnsiTheme="minorHAnsi" w:cstheme="minorHAnsi"/>
                <w:sz w:val="20"/>
                <w:lang w:val="es-CL"/>
              </w:rPr>
              <w:t>José Diaz</w:t>
            </w:r>
            <w:r w:rsidR="00115FB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E9707C" w:rsidRPr="00014948" w:rsidRDefault="00E9707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3A16B5" w:rsidRPr="001F5672" w:rsidRDefault="004A0005" w:rsidP="001F5672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Realizar re diseño del robot, para mayor estabilidad</w:t>
            </w:r>
            <w:r w:rsidR="003A16B5" w:rsidRPr="001F5672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3A16B5" w:rsidRDefault="003A16B5" w:rsidP="003A16B5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RESPONSABLE: </w:t>
            </w:r>
            <w:r w:rsidR="001F5672">
              <w:rPr>
                <w:rFonts w:asciiTheme="minorHAnsi" w:hAnsiTheme="minorHAnsi" w:cstheme="minorHAnsi"/>
                <w:sz w:val="20"/>
                <w:lang w:val="es-CL"/>
              </w:rPr>
              <w:t>Kenny Cifuentes</w:t>
            </w:r>
            <w:r w:rsidR="004A0005">
              <w:rPr>
                <w:rFonts w:asciiTheme="minorHAnsi" w:hAnsiTheme="minorHAnsi" w:cstheme="minorHAnsi"/>
                <w:sz w:val="20"/>
                <w:lang w:val="es-CL"/>
              </w:rPr>
              <w:t>-Isabel Condori</w:t>
            </w:r>
            <w:r w:rsidR="00115FB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6E36F2" w:rsidRPr="00115FB8" w:rsidRDefault="006E36F2" w:rsidP="00115FB8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004C4B" w:rsidRPr="00014948" w:rsidRDefault="00004C4B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115FB8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FA" w:rsidRDefault="00417F3C" w:rsidP="008455FA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1.</w:t>
            </w:r>
            <w:r w:rsidR="004A0005">
              <w:rPr>
                <w:rFonts w:asciiTheme="minorHAnsi" w:hAnsiTheme="minorHAnsi" w:cstheme="minorHAnsi"/>
                <w:sz w:val="20"/>
                <w:lang w:val="es-CL"/>
              </w:rPr>
              <w:t xml:space="preserve"> Realización del nuevo modelo</w:t>
            </w:r>
            <w:r w:rsidR="001F5672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1F5672" w:rsidRPr="00014948" w:rsidRDefault="004A0005" w:rsidP="008455FA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2. Investigación y adaptación del código a Visual Studio Code (Python)</w:t>
            </w:r>
            <w:r w:rsidR="001F5672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9D143A" w:rsidRPr="00014948" w:rsidRDefault="009D143A" w:rsidP="003A16B5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:rsidR="00081316" w:rsidRDefault="00081316">
      <w:pPr>
        <w:rPr>
          <w:rFonts w:asciiTheme="minorHAnsi" w:hAnsiTheme="minorHAnsi" w:cstheme="minorHAnsi"/>
        </w:rPr>
      </w:pPr>
    </w:p>
    <w:p w:rsidR="00081316" w:rsidRDefault="00081316" w:rsidP="00081316">
      <w:pPr>
        <w:rPr>
          <w:rFonts w:asciiTheme="minorHAnsi" w:hAnsiTheme="minorHAnsi" w:cstheme="minorHAnsi"/>
        </w:rPr>
      </w:pPr>
    </w:p>
    <w:p w:rsidR="00081316" w:rsidRPr="00081316" w:rsidRDefault="00081316" w:rsidP="00081316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sectPr w:rsidR="00081316" w:rsidRPr="0008131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B56" w:rsidRDefault="00AB0B56" w:rsidP="00014948">
      <w:r>
        <w:separator/>
      </w:r>
    </w:p>
  </w:endnote>
  <w:endnote w:type="continuationSeparator" w:id="0">
    <w:p w:rsidR="00AB0B56" w:rsidRDefault="00AB0B56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B56" w:rsidRDefault="00AB0B56" w:rsidP="00014948">
      <w:r>
        <w:separator/>
      </w:r>
    </w:p>
  </w:footnote>
  <w:footnote w:type="continuationSeparator" w:id="0">
    <w:p w:rsidR="00AB0B56" w:rsidRDefault="00AB0B56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27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53"/>
      <w:gridCol w:w="3022"/>
    </w:tblGrid>
    <w:tr w:rsidR="00003C0F" w:rsidTr="00003C0F">
      <w:tc>
        <w:tcPr>
          <w:tcW w:w="1253" w:type="dxa"/>
        </w:tcPr>
        <w:p w:rsidR="00003C0F" w:rsidRPr="005206D1" w:rsidRDefault="00003C0F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003C0F" w:rsidRDefault="00003C0F" w:rsidP="00014948">
          <w:pPr>
            <w:pStyle w:val="TableContents"/>
          </w:pPr>
        </w:p>
      </w:tc>
    </w:tr>
  </w:tbl>
  <w:p w:rsidR="00014948" w:rsidRDefault="00003C0F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66432" behindDoc="0" locked="0" layoutInCell="1" allowOverlap="1" wp14:anchorId="50784F07" wp14:editId="327CA632">
          <wp:simplePos x="0" y="0"/>
          <wp:positionH relativeFrom="column">
            <wp:posOffset>4408805</wp:posOffset>
          </wp:positionH>
          <wp:positionV relativeFrom="paragraph">
            <wp:posOffset>-279400</wp:posOffset>
          </wp:positionV>
          <wp:extent cx="1245960" cy="522000"/>
          <wp:effectExtent l="0" t="0" r="0" b="0"/>
          <wp:wrapSquare wrapText="bothSides"/>
          <wp:docPr id="3" name="gráficos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5960" cy="522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3C"/>
    <w:rsid w:val="00003C0F"/>
    <w:rsid w:val="00004C4B"/>
    <w:rsid w:val="00014948"/>
    <w:rsid w:val="00074803"/>
    <w:rsid w:val="00081316"/>
    <w:rsid w:val="000B2CD2"/>
    <w:rsid w:val="00103E42"/>
    <w:rsid w:val="00115FB8"/>
    <w:rsid w:val="001F5672"/>
    <w:rsid w:val="002467F4"/>
    <w:rsid w:val="00364250"/>
    <w:rsid w:val="003A16B5"/>
    <w:rsid w:val="00417F3C"/>
    <w:rsid w:val="004A0005"/>
    <w:rsid w:val="004E1012"/>
    <w:rsid w:val="005206D1"/>
    <w:rsid w:val="00570A2D"/>
    <w:rsid w:val="006E36F2"/>
    <w:rsid w:val="00721A47"/>
    <w:rsid w:val="007D24CE"/>
    <w:rsid w:val="008455FA"/>
    <w:rsid w:val="008735B4"/>
    <w:rsid w:val="009428D8"/>
    <w:rsid w:val="009947FD"/>
    <w:rsid w:val="009D143A"/>
    <w:rsid w:val="00A46189"/>
    <w:rsid w:val="00AB0B56"/>
    <w:rsid w:val="00AC6CAA"/>
    <w:rsid w:val="00B24F76"/>
    <w:rsid w:val="00C46117"/>
    <w:rsid w:val="00C53786"/>
    <w:rsid w:val="00D21888"/>
    <w:rsid w:val="00E9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83644D"/>
  <w15:docId w15:val="{6B5322BC-9052-43E3-96D2-FF872D37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Jose Diaz Paz</cp:lastModifiedBy>
  <cp:revision>11</cp:revision>
  <dcterms:created xsi:type="dcterms:W3CDTF">2019-08-20T13:33:00Z</dcterms:created>
  <dcterms:modified xsi:type="dcterms:W3CDTF">2019-09-12T12:06:00Z</dcterms:modified>
</cp:coreProperties>
</file>