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BITÁCORA DE AVANCE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65"/>
        <w:gridCol w:w="8299"/>
      </w:tblGrid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CURSO: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 1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MindCuber (Rubik's Robot Algorithms)</w:t>
            </w:r>
          </w:p>
        </w:tc>
      </w:tr>
      <w:tr>
        <w:trPr>
          <w:trHeight w:val="1" w:hRule="atLeast"/>
          <w:jc w:val="left"/>
        </w:trPr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GRUPO:</w:t>
            </w:r>
          </w:p>
        </w:tc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Grupo 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372"/>
        <w:gridCol w:w="1993"/>
        <w:gridCol w:w="5599"/>
      </w:tblGrid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 DE SESIÓN: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ASISTENTES: Katherine F.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Sebastián H.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Javier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Jean V.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Iván V.   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DESARROLLO</w:t>
            </w:r>
          </w:p>
        </w:tc>
        <w:tc>
          <w:tcPr>
            <w:tcW w:w="75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Se termina armado de robot.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Creacion de algoritmos de patrones.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Programacion y Movimiento del Robot.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Adaptación de Patrones del Cubo Rubik.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SUGERENCIAS</w:t>
            </w:r>
          </w:p>
        </w:tc>
        <w:tc>
          <w:tcPr>
            <w:tcW w:w="75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Conseguir mas comunicación y orden al momento de comenzar con el trabajo.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 concentración y aplicación dentro del desarrollo del proyecto.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CUESTIONES A RESOLVER</w:t>
            </w:r>
          </w:p>
        </w:tc>
        <w:tc>
          <w:tcPr>
            <w:tcW w:w="75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La poca eficiencia demostrada en clases en cuanto trabajo en equipo y la estructuración del equipo de trabajo.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Dividir el trabajo para una resolución efectiva.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PRÓXIMA REUNIÓN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FECHA</w:t>
            </w:r>
          </w:p>
        </w:tc>
        <w:tc>
          <w:tcPr>
            <w:tcW w:w="5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28/09/2017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TAREAS Y RESPONSABLES</w:t>
            </w:r>
          </w:p>
        </w:tc>
        <w:tc>
          <w:tcPr>
            <w:tcW w:w="5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Trabajo MindCuber: </w:t>
              <w:br/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Iván Vásquez.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Sebastian Henriquez.</w:t>
              <w:br/>
              <w:br/>
              <w:t xml:space="preserve">Encargado de Adaptar el código al programa NXT.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Jean Paul Vadulli.</w:t>
              <w:br/>
              <w:t xml:space="preserve">                             Javier Rojas.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Adaptación del Movimiento del Robot.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Javier Rojas.</w:t>
              <w:br/>
              <w:br/>
              <w:t xml:space="preserve">Encargado del desarrollo de la cuarta bitácora del proyecto.</w:t>
              <w:br/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Jean Paul Vadulli.</w:t>
            </w:r>
          </w:p>
          <w:p>
            <w:pPr>
              <w:spacing w:before="0" w:after="0" w:line="240"/>
              <w:ind w:right="0" w:left="710" w:hanging="426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br/>
              <w:t xml:space="preserve">Encargado del desarrollo de la Wiki dentro del      proyecto.</w:t>
            </w:r>
          </w:p>
          <w:p>
            <w:pPr>
              <w:spacing w:before="0" w:after="0" w:line="240"/>
              <w:ind w:right="0" w:left="710" w:hanging="426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426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RESPONSABLE(S):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Katherine Fuentes.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Sebastian Herniquez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Encargada de la Implementación de Algoritmos y Aplicación de Patrones.</w:t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TEMAS A TRATAR</w:t>
            </w:r>
          </w:p>
        </w:tc>
        <w:tc>
          <w:tcPr>
            <w:tcW w:w="5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Enfocar mayor enfasis al código del programa.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Mejorar fluidez y precisión de los movimientos del Robot 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0">
    <w:abstractNumId w:val="48"/>
  </w:num>
  <w:num w:numId="19">
    <w:abstractNumId w:val="42"/>
  </w:num>
  <w:num w:numId="23">
    <w:abstractNumId w:val="36"/>
  </w:num>
  <w:num w:numId="26">
    <w:abstractNumId w:val="30"/>
  </w:num>
  <w:num w:numId="34">
    <w:abstractNumId w:val="24"/>
  </w:num>
  <w:num w:numId="37">
    <w:abstractNumId w:val="18"/>
  </w:num>
  <w:num w:numId="40">
    <w:abstractNumId w:val="12"/>
  </w:num>
  <w:num w:numId="42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