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  <w:r>
              <w:rPr>
                <w:rFonts w:ascii="Verdana" w:eastAsia="Verdana" w:hAnsi="Verdana" w:cs="Verdana"/>
                <w:sz w:val="20"/>
              </w:rPr>
              <w:t>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  <w:r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</w:t>
            </w:r>
            <w:r>
              <w:rPr>
                <w:rFonts w:ascii="Verdana" w:eastAsia="Verdana" w:hAnsi="Verdana" w:cs="Verdana"/>
                <w:sz w:val="20"/>
              </w:rPr>
              <w:t>Byron Yavi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3A7F49" w:rsidRDefault="00B1121F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Se avanzó en el desarrollo del plan de proyecto</w:t>
            </w:r>
          </w:p>
          <w:p w:rsidR="00A6077A" w:rsidRDefault="00A6077A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2- Presentación del diseño experimental de la maqueta seleccionado.</w:t>
            </w:r>
          </w:p>
          <w:p w:rsidR="00A6077A" w:rsidRDefault="00A6077A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3- Se corrigió el diseño en 3D de la maqueta.</w:t>
            </w:r>
          </w:p>
          <w:p w:rsidR="00A6077A" w:rsidRPr="003A7F49" w:rsidRDefault="00A6077A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4- Se hizo una estimación de los costos de los materiales y los tipos de materiales que se usarán. 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A6077A" w:rsidP="00A6077A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Modificar la longitud del tubo central.</w:t>
            </w:r>
          </w:p>
          <w:p w:rsidR="00A6077A" w:rsidRDefault="00A6077A" w:rsidP="00A6077A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2- Reducir el diámetro de los tubos.</w:t>
            </w:r>
          </w:p>
          <w:p w:rsidR="00A6077A" w:rsidRPr="00A6077A" w:rsidRDefault="00A6077A" w:rsidP="00A6077A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3- Revisar la </w:t>
            </w:r>
            <w:r w:rsidR="00951A2F">
              <w:rPr>
                <w:rFonts w:ascii="Verdana" w:hAnsi="Verdana"/>
                <w:sz w:val="20"/>
                <w:lang w:val="es-CL"/>
              </w:rPr>
              <w:t>página</w:t>
            </w:r>
            <w:r>
              <w:rPr>
                <w:rFonts w:ascii="Verdana" w:hAnsi="Verdana"/>
                <w:sz w:val="20"/>
                <w:lang w:val="es-CL"/>
              </w:rPr>
              <w:t xml:space="preserve"> de proyecto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(wiki, Gantt, </w:t>
            </w:r>
            <w:r w:rsidR="0015085D">
              <w:rPr>
                <w:rFonts w:ascii="Verdana" w:hAnsi="Verdana"/>
                <w:sz w:val="20"/>
                <w:lang w:val="es-CL"/>
              </w:rPr>
              <w:t>documentos).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Pr="003A7F49" w:rsidRDefault="0015085D" w:rsidP="00951A2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1- </w:t>
            </w:r>
            <w:r w:rsidR="00951A2F">
              <w:rPr>
                <w:rFonts w:ascii="Verdana" w:eastAsia="Verdana" w:hAnsi="Verdana" w:cs="Verdana"/>
                <w:sz w:val="20"/>
              </w:rPr>
              <w:t>Modificación de diseño de la maqueta 3D.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15085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3/09/2019</w:t>
            </w:r>
            <w:bookmarkStart w:id="0" w:name="_GoBack"/>
            <w:bookmarkEnd w:id="0"/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1-Cotización y compra de materiales</w:t>
            </w:r>
          </w:p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 w:rsidRPr="0015085D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Byron Yavi, Nicolás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Colque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Jorge Fernández.</w:t>
            </w:r>
          </w:p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2- Elaboración de la maqueta</w:t>
            </w:r>
          </w:p>
          <w:p w:rsidR="00A94443" w:rsidRPr="0059175F" w:rsidRDefault="0015085D" w:rsidP="00A94443">
            <w:pPr>
              <w:rPr>
                <w:rFonts w:ascii="Verdana" w:hAnsi="Verdana"/>
                <w:sz w:val="20"/>
                <w:lang w:val="es-CL"/>
              </w:rPr>
            </w:pPr>
            <w:r w:rsidRPr="0015085D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Byron Yavi, Nicolás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Colque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Jorge Fernández.</w:t>
            </w:r>
          </w:p>
          <w:p w:rsidR="0059175F" w:rsidRPr="0059175F" w:rsidRDefault="0059175F" w:rsidP="00A94443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9175F" w:rsidRDefault="0015085D" w:rsidP="005917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Demostración de funcionamiento</w:t>
            </w:r>
          </w:p>
          <w:p w:rsidR="0015085D" w:rsidRDefault="0015085D" w:rsidP="005917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2- Informe del plan de proyecto </w:t>
            </w: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FF" w:rsidRDefault="000B6DFF" w:rsidP="00250889">
      <w:r>
        <w:separator/>
      </w:r>
    </w:p>
  </w:endnote>
  <w:endnote w:type="continuationSeparator" w:id="0">
    <w:p w:rsidR="000B6DFF" w:rsidRDefault="000B6DF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FF" w:rsidRDefault="000B6DFF" w:rsidP="00250889">
      <w:r>
        <w:separator/>
      </w:r>
    </w:p>
  </w:footnote>
  <w:footnote w:type="continuationSeparator" w:id="0">
    <w:p w:rsidR="000B6DFF" w:rsidRDefault="000B6DF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8438674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4207A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937B-28F7-4592-9E54-1C4CA3F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2019-08-27T23:18:00Z</dcterms:created>
  <dcterms:modified xsi:type="dcterms:W3CDTF">2019-08-27T23:18:00Z</dcterms:modified>
</cp:coreProperties>
</file>